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1B79" w14:textId="77777777" w:rsidR="00063DD9" w:rsidRDefault="00063DD9" w:rsidP="00EA0D2F">
      <w:pPr>
        <w:pStyle w:val="BodyText"/>
        <w:ind w:left="720"/>
        <w:rPr>
          <w:b/>
          <w:sz w:val="20"/>
          <w:szCs w:val="20"/>
        </w:rPr>
      </w:pPr>
    </w:p>
    <w:p w14:paraId="7FA14777" w14:textId="77777777" w:rsidR="005B56DC" w:rsidRPr="00E3055A" w:rsidRDefault="005B56DC" w:rsidP="00EA0D2F">
      <w:pPr>
        <w:pStyle w:val="BodyText"/>
        <w:ind w:left="720"/>
        <w:rPr>
          <w:color w:val="000000" w:themeColor="text1"/>
          <w:sz w:val="20"/>
          <w:szCs w:val="20"/>
        </w:rPr>
      </w:pPr>
      <w:r w:rsidRPr="00E3055A">
        <w:rPr>
          <w:b/>
          <w:sz w:val="20"/>
          <w:szCs w:val="20"/>
        </w:rPr>
        <w:t>FOR INFORMATIONAL USE ONLY</w:t>
      </w:r>
      <w:r w:rsidRPr="00E3055A">
        <w:rPr>
          <w:sz w:val="20"/>
          <w:szCs w:val="20"/>
        </w:rPr>
        <w:t xml:space="preserve">: This is a sample Letter of Appeal. It is not intended to replace your diagnosis of the patient’s medical condition or recommendation for a particular treatment. </w:t>
      </w:r>
      <w:r>
        <w:rPr>
          <w:sz w:val="20"/>
          <w:szCs w:val="20"/>
        </w:rPr>
        <w:t xml:space="preserve">If used, you may want to consider transferring to your practice’s letterhead before printing. </w:t>
      </w:r>
    </w:p>
    <w:p w14:paraId="693F93B1" w14:textId="77777777" w:rsidR="005B56DC" w:rsidRPr="00E3055A" w:rsidRDefault="005B56DC" w:rsidP="00EA0D2F">
      <w:pPr>
        <w:pStyle w:val="BodyText"/>
        <w:ind w:left="720"/>
        <w:rPr>
          <w:color w:val="000000" w:themeColor="text1"/>
          <w:sz w:val="20"/>
          <w:szCs w:val="20"/>
          <w:shd w:val="pct15" w:color="auto" w:fill="auto"/>
        </w:rPr>
      </w:pPr>
    </w:p>
    <w:p w14:paraId="4711EA0E" w14:textId="77777777" w:rsidR="005B56DC" w:rsidRPr="00E3055A" w:rsidRDefault="005B56DC" w:rsidP="00EA0D2F">
      <w:pPr>
        <w:pStyle w:val="BodyText"/>
        <w:ind w:left="720"/>
        <w:rPr>
          <w:color w:val="000000" w:themeColor="text1"/>
          <w:sz w:val="20"/>
          <w:szCs w:val="20"/>
          <w:shd w:val="pct15" w:color="auto" w:fill="auto"/>
        </w:rPr>
      </w:pPr>
      <w:r w:rsidRPr="00E3055A">
        <w:rPr>
          <w:color w:val="000000" w:themeColor="text1"/>
          <w:sz w:val="20"/>
          <w:szCs w:val="20"/>
          <w:shd w:val="pct15" w:color="auto" w:fill="auto"/>
        </w:rPr>
        <w:t>[Month day, year]</w:t>
      </w:r>
    </w:p>
    <w:p w14:paraId="154D057D" w14:textId="77777777" w:rsidR="005B56DC" w:rsidRPr="00E3055A" w:rsidRDefault="005B56DC" w:rsidP="00EA0D2F">
      <w:pPr>
        <w:pStyle w:val="BodyText"/>
        <w:ind w:left="720"/>
        <w:rPr>
          <w:color w:val="000000" w:themeColor="text1"/>
          <w:sz w:val="20"/>
          <w:szCs w:val="20"/>
        </w:rPr>
      </w:pPr>
    </w:p>
    <w:p w14:paraId="46D83D30" w14:textId="77777777" w:rsidR="005B56DC" w:rsidRPr="00E3055A" w:rsidRDefault="005B56DC" w:rsidP="00EA0D2F">
      <w:pPr>
        <w:pStyle w:val="BodyText"/>
        <w:ind w:left="720" w:right="5766"/>
        <w:rPr>
          <w:color w:val="000000" w:themeColor="text1"/>
          <w:sz w:val="20"/>
          <w:szCs w:val="20"/>
        </w:rPr>
      </w:pPr>
      <w:r w:rsidRPr="00E3055A">
        <w:rPr>
          <w:color w:val="000000" w:themeColor="text1"/>
          <w:sz w:val="20"/>
          <w:szCs w:val="20"/>
        </w:rPr>
        <w:t xml:space="preserve">ATTN: </w:t>
      </w:r>
      <w:r w:rsidRPr="00E3055A">
        <w:rPr>
          <w:color w:val="000000" w:themeColor="text1"/>
          <w:sz w:val="20"/>
          <w:szCs w:val="20"/>
          <w:shd w:val="pct15" w:color="auto" w:fill="auto"/>
        </w:rPr>
        <w:t>[Medical/Appeals Reviewer]</w:t>
      </w:r>
      <w:r w:rsidRPr="00E3055A">
        <w:rPr>
          <w:color w:val="000000" w:themeColor="text1"/>
          <w:sz w:val="20"/>
          <w:szCs w:val="20"/>
        </w:rPr>
        <w:t xml:space="preserve"> </w:t>
      </w:r>
    </w:p>
    <w:p w14:paraId="70B03DCA" w14:textId="77777777" w:rsidR="005B56DC" w:rsidRPr="00E3055A" w:rsidRDefault="005B56DC" w:rsidP="00EA0D2F">
      <w:pPr>
        <w:pStyle w:val="BodyText"/>
        <w:ind w:left="720" w:right="5766"/>
        <w:rPr>
          <w:color w:val="000000" w:themeColor="text1"/>
          <w:sz w:val="20"/>
          <w:szCs w:val="20"/>
          <w:shd w:val="pct15" w:color="auto" w:fill="auto"/>
        </w:rPr>
      </w:pPr>
      <w:r w:rsidRPr="00E3055A">
        <w:rPr>
          <w:color w:val="000000" w:themeColor="text1"/>
          <w:sz w:val="20"/>
          <w:szCs w:val="20"/>
          <w:shd w:val="pct15" w:color="auto" w:fill="auto"/>
        </w:rPr>
        <w:t>[Payer name]</w:t>
      </w:r>
    </w:p>
    <w:p w14:paraId="343F690B" w14:textId="77777777" w:rsidR="005B56DC" w:rsidRPr="00E3055A" w:rsidRDefault="005B56DC" w:rsidP="00EA0D2F">
      <w:pPr>
        <w:pStyle w:val="BodyText"/>
        <w:ind w:left="720" w:right="7287"/>
        <w:rPr>
          <w:color w:val="000000" w:themeColor="text1"/>
          <w:sz w:val="20"/>
          <w:szCs w:val="20"/>
          <w:shd w:val="pct15" w:color="auto" w:fill="auto"/>
        </w:rPr>
      </w:pPr>
      <w:r w:rsidRPr="00E3055A">
        <w:rPr>
          <w:color w:val="000000" w:themeColor="text1"/>
          <w:sz w:val="20"/>
          <w:szCs w:val="20"/>
          <w:shd w:val="pct15" w:color="auto" w:fill="auto"/>
        </w:rPr>
        <w:t>[Payer contact name] [Payer address]</w:t>
      </w:r>
    </w:p>
    <w:p w14:paraId="7FAD8BCE" w14:textId="77777777" w:rsidR="005B56DC" w:rsidRPr="00E3055A" w:rsidRDefault="005B56DC" w:rsidP="00EA0D2F">
      <w:pPr>
        <w:pStyle w:val="BodyText"/>
        <w:ind w:left="720"/>
        <w:rPr>
          <w:color w:val="000000" w:themeColor="text1"/>
          <w:sz w:val="20"/>
          <w:szCs w:val="20"/>
        </w:rPr>
      </w:pPr>
    </w:p>
    <w:p w14:paraId="3FD9629C" w14:textId="77777777" w:rsidR="005B56DC" w:rsidRPr="00E3055A" w:rsidRDefault="005B56DC" w:rsidP="00EA0D2F">
      <w:pPr>
        <w:pStyle w:val="BodyText"/>
        <w:ind w:left="720"/>
        <w:rPr>
          <w:color w:val="000000" w:themeColor="text1"/>
          <w:sz w:val="20"/>
          <w:szCs w:val="20"/>
        </w:rPr>
      </w:pPr>
      <w:r w:rsidRPr="00E3055A">
        <w:rPr>
          <w:color w:val="000000" w:themeColor="text1"/>
          <w:sz w:val="20"/>
          <w:szCs w:val="20"/>
        </w:rPr>
        <w:t>Re: Letter of Appeal for BESREMi</w:t>
      </w:r>
      <w:r w:rsidRPr="00197C42">
        <w:rPr>
          <w:color w:val="000000" w:themeColor="text1"/>
          <w:sz w:val="20"/>
          <w:szCs w:val="20"/>
          <w:vertAlign w:val="superscript"/>
        </w:rPr>
        <w:t>®</w:t>
      </w:r>
      <w:r w:rsidRPr="00E3055A">
        <w:rPr>
          <w:color w:val="000000" w:themeColor="text1"/>
          <w:sz w:val="20"/>
          <w:szCs w:val="20"/>
        </w:rPr>
        <w:t xml:space="preserve"> </w:t>
      </w:r>
      <w:r w:rsidRPr="00E3055A">
        <w:rPr>
          <w:color w:val="auto"/>
          <w:sz w:val="20"/>
          <w:szCs w:val="20"/>
        </w:rPr>
        <w:t>(ropeginterferon alfa-2b-njft)</w:t>
      </w:r>
    </w:p>
    <w:p w14:paraId="11A8CF6B" w14:textId="77777777" w:rsidR="005B56DC" w:rsidRPr="00E3055A" w:rsidRDefault="005B56DC" w:rsidP="00EA0D2F">
      <w:pPr>
        <w:pStyle w:val="BodyText"/>
        <w:ind w:left="720"/>
        <w:rPr>
          <w:color w:val="000000" w:themeColor="text1"/>
          <w:sz w:val="20"/>
          <w:szCs w:val="20"/>
        </w:rPr>
      </w:pPr>
    </w:p>
    <w:p w14:paraId="142A000F" w14:textId="77777777" w:rsidR="005B56DC" w:rsidRPr="00E3055A" w:rsidRDefault="005B56DC" w:rsidP="00EA0D2F">
      <w:pPr>
        <w:pStyle w:val="BodyText"/>
        <w:ind w:left="720" w:right="5357"/>
        <w:rPr>
          <w:color w:val="000000" w:themeColor="text1"/>
          <w:sz w:val="20"/>
          <w:szCs w:val="20"/>
        </w:rPr>
      </w:pPr>
      <w:r w:rsidRPr="00E3055A">
        <w:rPr>
          <w:b/>
          <w:bCs/>
          <w:color w:val="000000" w:themeColor="text1"/>
          <w:sz w:val="20"/>
          <w:szCs w:val="20"/>
        </w:rPr>
        <w:t>Patient:</w:t>
      </w:r>
      <w:r w:rsidRPr="00E3055A">
        <w:rPr>
          <w:color w:val="000000" w:themeColor="text1"/>
          <w:sz w:val="20"/>
          <w:szCs w:val="20"/>
        </w:rPr>
        <w:t xml:space="preserve"> </w:t>
      </w:r>
      <w:r w:rsidRPr="00E3055A">
        <w:rPr>
          <w:color w:val="000000" w:themeColor="text1"/>
          <w:sz w:val="20"/>
          <w:szCs w:val="20"/>
          <w:shd w:val="pct15" w:color="auto" w:fill="auto"/>
        </w:rPr>
        <w:t>[Patient’s first and last name]</w:t>
      </w:r>
      <w:r w:rsidRPr="00E3055A">
        <w:rPr>
          <w:color w:val="000000" w:themeColor="text1"/>
          <w:sz w:val="20"/>
          <w:szCs w:val="20"/>
        </w:rPr>
        <w:t xml:space="preserve"> </w:t>
      </w:r>
      <w:r w:rsidRPr="00E3055A">
        <w:rPr>
          <w:b/>
          <w:bCs/>
          <w:color w:val="000000" w:themeColor="text1"/>
          <w:sz w:val="20"/>
          <w:szCs w:val="20"/>
        </w:rPr>
        <w:t>Subscriber ID#:</w:t>
      </w:r>
      <w:r w:rsidRPr="00E3055A">
        <w:rPr>
          <w:color w:val="000000" w:themeColor="text1"/>
          <w:sz w:val="20"/>
          <w:szCs w:val="20"/>
        </w:rPr>
        <w:t xml:space="preserve"> </w:t>
      </w:r>
      <w:r w:rsidRPr="00E3055A">
        <w:rPr>
          <w:color w:val="000000" w:themeColor="text1"/>
          <w:sz w:val="20"/>
          <w:szCs w:val="20"/>
          <w:shd w:val="pct15" w:color="auto" w:fill="auto"/>
        </w:rPr>
        <w:t>[Insurance ID#]</w:t>
      </w:r>
      <w:r w:rsidRPr="00E3055A">
        <w:rPr>
          <w:color w:val="000000" w:themeColor="text1"/>
          <w:sz w:val="20"/>
          <w:szCs w:val="20"/>
        </w:rPr>
        <w:t xml:space="preserve"> </w:t>
      </w:r>
    </w:p>
    <w:p w14:paraId="2A50FE2A" w14:textId="77777777" w:rsidR="005B56DC" w:rsidRPr="00E3055A" w:rsidRDefault="005B56DC" w:rsidP="00EA0D2F">
      <w:pPr>
        <w:pStyle w:val="BodyText"/>
        <w:ind w:left="720" w:right="5357"/>
        <w:rPr>
          <w:color w:val="000000" w:themeColor="text1"/>
          <w:sz w:val="20"/>
          <w:szCs w:val="20"/>
        </w:rPr>
      </w:pPr>
      <w:r w:rsidRPr="00E3055A">
        <w:rPr>
          <w:b/>
          <w:bCs/>
          <w:color w:val="000000" w:themeColor="text1"/>
          <w:sz w:val="20"/>
          <w:szCs w:val="20"/>
        </w:rPr>
        <w:t>Group #:</w:t>
      </w:r>
      <w:r w:rsidRPr="00E3055A">
        <w:rPr>
          <w:color w:val="000000" w:themeColor="text1"/>
          <w:sz w:val="20"/>
          <w:szCs w:val="20"/>
        </w:rPr>
        <w:t xml:space="preserve"> </w:t>
      </w:r>
      <w:r w:rsidRPr="00E3055A">
        <w:rPr>
          <w:color w:val="000000" w:themeColor="text1"/>
          <w:sz w:val="20"/>
          <w:szCs w:val="20"/>
          <w:shd w:val="pct15" w:color="auto" w:fill="auto"/>
        </w:rPr>
        <w:t>[Insurance group #]</w:t>
      </w:r>
    </w:p>
    <w:p w14:paraId="00336C60" w14:textId="77777777" w:rsidR="005B56DC" w:rsidRPr="00E3055A" w:rsidRDefault="005B56DC" w:rsidP="00EA0D2F">
      <w:pPr>
        <w:pStyle w:val="BodyText"/>
        <w:ind w:left="720"/>
        <w:rPr>
          <w:color w:val="000000" w:themeColor="text1"/>
          <w:sz w:val="20"/>
          <w:szCs w:val="20"/>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960"/>
        <w:gridCol w:w="1890"/>
        <w:gridCol w:w="1800"/>
      </w:tblGrid>
      <w:tr w:rsidR="005B56DC" w:rsidRPr="00E3055A" w14:paraId="77345390" w14:textId="77777777" w:rsidTr="00EA0D2F">
        <w:trPr>
          <w:trHeight w:val="264"/>
        </w:trPr>
        <w:tc>
          <w:tcPr>
            <w:tcW w:w="1620" w:type="dxa"/>
            <w:tcBorders>
              <w:bottom w:val="single" w:sz="4" w:space="0" w:color="000000"/>
            </w:tcBorders>
          </w:tcPr>
          <w:p w14:paraId="4FD14D8E" w14:textId="77777777" w:rsidR="005B56DC" w:rsidRPr="00E3055A" w:rsidRDefault="005B56DC" w:rsidP="00EA0D2F">
            <w:pPr>
              <w:pStyle w:val="TableParagraph"/>
              <w:ind w:left="264" w:right="103"/>
              <w:jc w:val="center"/>
              <w:rPr>
                <w:b/>
                <w:color w:val="000000" w:themeColor="text1"/>
                <w:sz w:val="20"/>
                <w:szCs w:val="20"/>
              </w:rPr>
            </w:pPr>
            <w:r w:rsidRPr="00E3055A">
              <w:rPr>
                <w:b/>
                <w:color w:val="000000" w:themeColor="text1"/>
                <w:sz w:val="20"/>
                <w:szCs w:val="20"/>
              </w:rPr>
              <w:t>Reference Number</w:t>
            </w:r>
          </w:p>
        </w:tc>
        <w:tc>
          <w:tcPr>
            <w:tcW w:w="3960" w:type="dxa"/>
          </w:tcPr>
          <w:p w14:paraId="2B9920A6" w14:textId="77777777" w:rsidR="005B56DC" w:rsidRPr="00E3055A" w:rsidRDefault="005B56DC" w:rsidP="00EA0D2F">
            <w:pPr>
              <w:pStyle w:val="TableParagraph"/>
              <w:ind w:left="179"/>
              <w:jc w:val="center"/>
              <w:rPr>
                <w:b/>
                <w:color w:val="000000" w:themeColor="text1"/>
                <w:sz w:val="20"/>
                <w:szCs w:val="20"/>
              </w:rPr>
            </w:pPr>
            <w:r w:rsidRPr="00E3055A">
              <w:rPr>
                <w:b/>
                <w:color w:val="000000" w:themeColor="text1"/>
                <w:sz w:val="20"/>
                <w:szCs w:val="20"/>
              </w:rPr>
              <w:t>Therapy</w:t>
            </w:r>
          </w:p>
        </w:tc>
        <w:tc>
          <w:tcPr>
            <w:tcW w:w="1890" w:type="dxa"/>
            <w:tcBorders>
              <w:bottom w:val="single" w:sz="4" w:space="0" w:color="000000"/>
            </w:tcBorders>
          </w:tcPr>
          <w:p w14:paraId="2C863CEC" w14:textId="77777777" w:rsidR="005B56DC" w:rsidRPr="00E3055A" w:rsidRDefault="005B56DC" w:rsidP="00EA0D2F">
            <w:pPr>
              <w:pStyle w:val="TableParagraph"/>
              <w:ind w:left="272" w:right="207"/>
              <w:jc w:val="center"/>
              <w:rPr>
                <w:b/>
                <w:color w:val="000000" w:themeColor="text1"/>
                <w:sz w:val="20"/>
                <w:szCs w:val="20"/>
              </w:rPr>
            </w:pPr>
            <w:r w:rsidRPr="00E3055A">
              <w:rPr>
                <w:b/>
                <w:color w:val="000000" w:themeColor="text1"/>
                <w:sz w:val="20"/>
                <w:szCs w:val="20"/>
              </w:rPr>
              <w:t>Submission Date</w:t>
            </w:r>
          </w:p>
        </w:tc>
        <w:tc>
          <w:tcPr>
            <w:tcW w:w="1800" w:type="dxa"/>
            <w:tcBorders>
              <w:bottom w:val="single" w:sz="4" w:space="0" w:color="000000"/>
            </w:tcBorders>
          </w:tcPr>
          <w:p w14:paraId="34DC018D" w14:textId="77777777" w:rsidR="005B56DC" w:rsidRPr="00E3055A" w:rsidRDefault="005B56DC" w:rsidP="00EA0D2F">
            <w:pPr>
              <w:pStyle w:val="TableParagraph"/>
              <w:ind w:left="361"/>
              <w:jc w:val="center"/>
              <w:rPr>
                <w:b/>
                <w:color w:val="000000" w:themeColor="text1"/>
                <w:sz w:val="20"/>
                <w:szCs w:val="20"/>
              </w:rPr>
            </w:pPr>
            <w:r w:rsidRPr="00E3055A">
              <w:rPr>
                <w:b/>
                <w:color w:val="000000" w:themeColor="text1"/>
                <w:sz w:val="20"/>
                <w:szCs w:val="20"/>
              </w:rPr>
              <w:t>Denial Date</w:t>
            </w:r>
          </w:p>
        </w:tc>
      </w:tr>
      <w:tr w:rsidR="005B56DC" w:rsidRPr="00E3055A" w14:paraId="75FD4793" w14:textId="77777777" w:rsidTr="00EA0D2F">
        <w:trPr>
          <w:trHeight w:val="530"/>
        </w:trPr>
        <w:tc>
          <w:tcPr>
            <w:tcW w:w="1620" w:type="dxa"/>
            <w:shd w:val="pct15" w:color="auto" w:fill="auto"/>
          </w:tcPr>
          <w:p w14:paraId="2D76B73F" w14:textId="77777777" w:rsidR="005B56DC" w:rsidRPr="00E3055A" w:rsidRDefault="005B56DC" w:rsidP="00EA0D2F">
            <w:pPr>
              <w:pStyle w:val="TableParagraph"/>
              <w:spacing w:line="263" w:lineRule="exact"/>
              <w:ind w:left="264" w:right="103"/>
              <w:jc w:val="center"/>
              <w:rPr>
                <w:color w:val="000000" w:themeColor="text1"/>
                <w:sz w:val="20"/>
                <w:szCs w:val="20"/>
              </w:rPr>
            </w:pPr>
          </w:p>
          <w:p w14:paraId="3E60B026" w14:textId="77777777" w:rsidR="005B56DC" w:rsidRPr="00E3055A" w:rsidRDefault="005B56DC" w:rsidP="00EA0D2F">
            <w:pPr>
              <w:pStyle w:val="TableParagraph"/>
              <w:spacing w:line="263" w:lineRule="exact"/>
              <w:ind w:left="264" w:right="103"/>
              <w:jc w:val="center"/>
              <w:rPr>
                <w:color w:val="000000" w:themeColor="text1"/>
                <w:sz w:val="20"/>
                <w:szCs w:val="20"/>
              </w:rPr>
            </w:pPr>
            <w:r w:rsidRPr="00E3055A">
              <w:rPr>
                <w:color w:val="000000" w:themeColor="text1"/>
                <w:sz w:val="20"/>
                <w:szCs w:val="20"/>
              </w:rPr>
              <w:t>[Reference number]</w:t>
            </w:r>
          </w:p>
          <w:p w14:paraId="1E52677E" w14:textId="77777777" w:rsidR="005B56DC" w:rsidRPr="00E3055A" w:rsidRDefault="005B56DC" w:rsidP="00EA0D2F">
            <w:pPr>
              <w:pStyle w:val="TableParagraph"/>
              <w:spacing w:line="263" w:lineRule="exact"/>
              <w:ind w:left="264" w:right="103"/>
              <w:jc w:val="center"/>
              <w:rPr>
                <w:color w:val="000000" w:themeColor="text1"/>
                <w:sz w:val="20"/>
                <w:szCs w:val="20"/>
              </w:rPr>
            </w:pPr>
          </w:p>
        </w:tc>
        <w:tc>
          <w:tcPr>
            <w:tcW w:w="3960" w:type="dxa"/>
            <w:vAlign w:val="center"/>
          </w:tcPr>
          <w:p w14:paraId="5A58FD67" w14:textId="62CAC29E" w:rsidR="005B56DC" w:rsidRDefault="005B56DC" w:rsidP="00EA0D2F">
            <w:pPr>
              <w:pStyle w:val="TableParagraph"/>
              <w:spacing w:before="1" w:line="266" w:lineRule="exact"/>
              <w:ind w:left="179" w:right="-20"/>
              <w:jc w:val="center"/>
              <w:rPr>
                <w:color w:val="000000" w:themeColor="text1"/>
                <w:sz w:val="20"/>
                <w:szCs w:val="20"/>
                <w:vertAlign w:val="superscript"/>
              </w:rPr>
            </w:pPr>
            <w:r w:rsidRPr="00E3055A">
              <w:rPr>
                <w:color w:val="000000" w:themeColor="text1"/>
                <w:sz w:val="20"/>
                <w:szCs w:val="20"/>
              </w:rPr>
              <w:t>BESREMi</w:t>
            </w:r>
          </w:p>
          <w:p w14:paraId="22FE2DD7" w14:textId="77777777" w:rsidR="005B56DC" w:rsidRPr="00197C42" w:rsidRDefault="005B56DC" w:rsidP="00EA0D2F">
            <w:pPr>
              <w:pStyle w:val="TableParagraph"/>
              <w:spacing w:before="1" w:line="266" w:lineRule="exact"/>
              <w:ind w:left="179" w:right="-20"/>
              <w:jc w:val="center"/>
              <w:rPr>
                <w:color w:val="000000" w:themeColor="text1"/>
                <w:sz w:val="20"/>
                <w:szCs w:val="20"/>
              </w:rPr>
            </w:pPr>
            <w:r w:rsidRPr="00197C42">
              <w:rPr>
                <w:rFonts w:hint="eastAsia"/>
                <w:color w:val="000000" w:themeColor="text1"/>
                <w:sz w:val="20"/>
                <w:szCs w:val="20"/>
              </w:rPr>
              <w:t>(ropeginterferon alfa-2b-njft)</w:t>
            </w:r>
          </w:p>
          <w:p w14:paraId="0C314748" w14:textId="77777777" w:rsidR="005B56DC" w:rsidRPr="00197C42" w:rsidRDefault="005B56DC" w:rsidP="00EA0D2F">
            <w:pPr>
              <w:pStyle w:val="TableParagraph"/>
              <w:spacing w:before="1" w:line="266" w:lineRule="exact"/>
              <w:ind w:left="720" w:right="-20"/>
              <w:jc w:val="center"/>
              <w:rPr>
                <w:color w:val="000000" w:themeColor="text1"/>
                <w:sz w:val="20"/>
                <w:szCs w:val="20"/>
              </w:rPr>
            </w:pPr>
          </w:p>
        </w:tc>
        <w:tc>
          <w:tcPr>
            <w:tcW w:w="1890" w:type="dxa"/>
            <w:shd w:val="pct15" w:color="auto" w:fill="auto"/>
          </w:tcPr>
          <w:p w14:paraId="59885525" w14:textId="77777777" w:rsidR="005B56DC" w:rsidRPr="00E3055A" w:rsidRDefault="005B56DC" w:rsidP="00EA0D2F">
            <w:pPr>
              <w:pStyle w:val="TableParagraph"/>
              <w:spacing w:line="263" w:lineRule="exact"/>
              <w:ind w:left="272" w:right="205"/>
              <w:jc w:val="center"/>
              <w:rPr>
                <w:color w:val="000000" w:themeColor="text1"/>
                <w:sz w:val="20"/>
                <w:szCs w:val="20"/>
              </w:rPr>
            </w:pPr>
          </w:p>
          <w:p w14:paraId="5E374AED" w14:textId="77777777" w:rsidR="005B56DC" w:rsidRPr="00E3055A" w:rsidRDefault="005B56DC" w:rsidP="00EA0D2F">
            <w:pPr>
              <w:pStyle w:val="TableParagraph"/>
              <w:spacing w:line="263" w:lineRule="exact"/>
              <w:ind w:left="272" w:right="205"/>
              <w:jc w:val="center"/>
              <w:rPr>
                <w:color w:val="000000" w:themeColor="text1"/>
                <w:sz w:val="20"/>
                <w:szCs w:val="20"/>
              </w:rPr>
            </w:pPr>
            <w:r w:rsidRPr="00E3055A">
              <w:rPr>
                <w:color w:val="000000" w:themeColor="text1"/>
                <w:sz w:val="20"/>
                <w:szCs w:val="20"/>
              </w:rPr>
              <w:t>[Submission date]</w:t>
            </w:r>
          </w:p>
        </w:tc>
        <w:tc>
          <w:tcPr>
            <w:tcW w:w="1800" w:type="dxa"/>
            <w:shd w:val="pct15" w:color="auto" w:fill="auto"/>
          </w:tcPr>
          <w:p w14:paraId="0A4241D0" w14:textId="77777777" w:rsidR="005B56DC" w:rsidRPr="00E3055A" w:rsidRDefault="005B56DC" w:rsidP="00EA0D2F">
            <w:pPr>
              <w:pStyle w:val="TableParagraph"/>
              <w:spacing w:line="263" w:lineRule="exact"/>
              <w:ind w:left="361"/>
              <w:jc w:val="center"/>
              <w:rPr>
                <w:color w:val="000000" w:themeColor="text1"/>
                <w:sz w:val="20"/>
                <w:szCs w:val="20"/>
              </w:rPr>
            </w:pPr>
          </w:p>
          <w:p w14:paraId="2AE388A1" w14:textId="77777777" w:rsidR="005B56DC" w:rsidRPr="00E3055A" w:rsidRDefault="005B56DC" w:rsidP="00EA0D2F">
            <w:pPr>
              <w:pStyle w:val="TableParagraph"/>
              <w:spacing w:line="263" w:lineRule="exact"/>
              <w:ind w:left="361"/>
              <w:jc w:val="center"/>
              <w:rPr>
                <w:color w:val="000000" w:themeColor="text1"/>
                <w:sz w:val="20"/>
                <w:szCs w:val="20"/>
              </w:rPr>
            </w:pPr>
            <w:r w:rsidRPr="00E3055A">
              <w:rPr>
                <w:color w:val="000000" w:themeColor="text1"/>
                <w:sz w:val="20"/>
                <w:szCs w:val="20"/>
              </w:rPr>
              <w:t>[Denial date]</w:t>
            </w:r>
          </w:p>
        </w:tc>
      </w:tr>
    </w:tbl>
    <w:p w14:paraId="10AFD05C" w14:textId="77777777" w:rsidR="005B56DC" w:rsidRPr="00E3055A" w:rsidRDefault="005B56DC" w:rsidP="00EA0D2F">
      <w:pPr>
        <w:pStyle w:val="BodyText"/>
        <w:spacing w:before="10"/>
        <w:ind w:left="720"/>
        <w:rPr>
          <w:color w:val="000000" w:themeColor="text1"/>
          <w:sz w:val="20"/>
          <w:szCs w:val="20"/>
        </w:rPr>
      </w:pPr>
    </w:p>
    <w:p w14:paraId="43D919EF" w14:textId="77777777" w:rsidR="005B56DC" w:rsidRPr="00E3055A" w:rsidRDefault="005B56DC" w:rsidP="00EA0D2F">
      <w:pPr>
        <w:pStyle w:val="BodyText"/>
        <w:ind w:left="720"/>
        <w:rPr>
          <w:color w:val="000000" w:themeColor="text1"/>
          <w:sz w:val="20"/>
          <w:szCs w:val="20"/>
        </w:rPr>
      </w:pPr>
      <w:r w:rsidRPr="00E3055A">
        <w:rPr>
          <w:color w:val="000000" w:themeColor="text1"/>
          <w:sz w:val="20"/>
          <w:szCs w:val="20"/>
        </w:rPr>
        <w:t xml:space="preserve">Dear </w:t>
      </w:r>
      <w:r w:rsidRPr="00E3055A">
        <w:rPr>
          <w:color w:val="000000" w:themeColor="text1"/>
          <w:sz w:val="20"/>
          <w:szCs w:val="20"/>
          <w:shd w:val="pct15" w:color="auto" w:fill="auto"/>
        </w:rPr>
        <w:t>[Medical/Appeals</w:t>
      </w:r>
      <w:r w:rsidRPr="00E3055A">
        <w:rPr>
          <w:color w:val="000000" w:themeColor="text1"/>
          <w:spacing w:val="-5"/>
          <w:sz w:val="20"/>
          <w:szCs w:val="20"/>
          <w:shd w:val="pct15" w:color="auto" w:fill="auto"/>
        </w:rPr>
        <w:t xml:space="preserve"> </w:t>
      </w:r>
      <w:r w:rsidRPr="00E3055A">
        <w:rPr>
          <w:color w:val="000000" w:themeColor="text1"/>
          <w:sz w:val="20"/>
          <w:szCs w:val="20"/>
          <w:shd w:val="pct15" w:color="auto" w:fill="auto"/>
        </w:rPr>
        <w:t>Reviewer]</w:t>
      </w:r>
      <w:r w:rsidRPr="00E3055A">
        <w:rPr>
          <w:color w:val="000000" w:themeColor="text1"/>
          <w:sz w:val="20"/>
          <w:szCs w:val="20"/>
        </w:rPr>
        <w:t>,</w:t>
      </w:r>
    </w:p>
    <w:p w14:paraId="7AC4CEB8" w14:textId="77777777" w:rsidR="005B56DC" w:rsidRPr="00E3055A" w:rsidRDefault="005B56DC" w:rsidP="00EA0D2F">
      <w:pPr>
        <w:pStyle w:val="BodyText"/>
        <w:ind w:left="720"/>
        <w:rPr>
          <w:color w:val="000000" w:themeColor="text1"/>
          <w:sz w:val="20"/>
          <w:szCs w:val="20"/>
        </w:rPr>
      </w:pPr>
    </w:p>
    <w:p w14:paraId="6B3B746F" w14:textId="42C7D3E8" w:rsidR="005B56DC" w:rsidRPr="00E3055A" w:rsidRDefault="005B56DC" w:rsidP="00EA0D2F">
      <w:pPr>
        <w:pStyle w:val="BodyText"/>
        <w:ind w:left="720" w:right="652"/>
        <w:rPr>
          <w:color w:val="000000" w:themeColor="text1"/>
          <w:sz w:val="20"/>
          <w:szCs w:val="20"/>
        </w:rPr>
      </w:pPr>
      <w:r w:rsidRPr="00E3055A">
        <w:rPr>
          <w:color w:val="000000" w:themeColor="text1"/>
          <w:sz w:val="20"/>
          <w:szCs w:val="20"/>
        </w:rPr>
        <w:t xml:space="preserve">I am writing to request </w:t>
      </w:r>
      <w:r w:rsidRPr="00E3055A">
        <w:rPr>
          <w:color w:val="000000" w:themeColor="text1"/>
          <w:sz w:val="20"/>
          <w:szCs w:val="20"/>
          <w:shd w:val="pct15" w:color="auto" w:fill="auto"/>
        </w:rPr>
        <w:t>[an appeal/a redetermination/a reconsideration]</w:t>
      </w:r>
      <w:r w:rsidRPr="00E3055A">
        <w:rPr>
          <w:color w:val="000000" w:themeColor="text1"/>
          <w:sz w:val="20"/>
          <w:szCs w:val="20"/>
        </w:rPr>
        <w:t xml:space="preserve"> for my patient,</w:t>
      </w:r>
      <w:r w:rsidRPr="00E3055A">
        <w:rPr>
          <w:color w:val="000000" w:themeColor="text1"/>
          <w:sz w:val="20"/>
          <w:szCs w:val="20"/>
          <w:shd w:val="pct15" w:color="auto" w:fill="auto"/>
        </w:rPr>
        <w:t xml:space="preserve"> [patient name]</w:t>
      </w:r>
      <w:r w:rsidRPr="00E3055A">
        <w:rPr>
          <w:color w:val="000000" w:themeColor="text1"/>
          <w:sz w:val="20"/>
          <w:szCs w:val="20"/>
        </w:rPr>
        <w:t xml:space="preserve">, for the above-referenced line item(s). I understand from your denial letter dated </w:t>
      </w:r>
      <w:r w:rsidRPr="00E3055A">
        <w:rPr>
          <w:color w:val="000000" w:themeColor="text1"/>
          <w:sz w:val="20"/>
          <w:szCs w:val="20"/>
          <w:shd w:val="pct15" w:color="auto" w:fill="auto"/>
        </w:rPr>
        <w:t>[month day, year]</w:t>
      </w:r>
      <w:r w:rsidRPr="00E3055A">
        <w:rPr>
          <w:color w:val="000000" w:themeColor="text1"/>
          <w:sz w:val="20"/>
          <w:szCs w:val="20"/>
        </w:rPr>
        <w:t xml:space="preserve"> that BESREMi has been denied for them because </w:t>
      </w:r>
      <w:r w:rsidRPr="00E3055A">
        <w:rPr>
          <w:color w:val="000000" w:themeColor="text1"/>
          <w:sz w:val="20"/>
          <w:szCs w:val="20"/>
          <w:shd w:val="pct15" w:color="auto" w:fill="auto"/>
        </w:rPr>
        <w:t>[quote denial reason as communicated in the denial</w:t>
      </w:r>
      <w:r w:rsidRPr="00E3055A">
        <w:rPr>
          <w:color w:val="000000" w:themeColor="text1"/>
          <w:spacing w:val="-6"/>
          <w:sz w:val="20"/>
          <w:szCs w:val="20"/>
          <w:shd w:val="pct15" w:color="auto" w:fill="auto"/>
        </w:rPr>
        <w:t xml:space="preserve"> </w:t>
      </w:r>
      <w:r w:rsidRPr="00E3055A">
        <w:rPr>
          <w:color w:val="000000" w:themeColor="text1"/>
          <w:sz w:val="20"/>
          <w:szCs w:val="20"/>
          <w:shd w:val="pct15" w:color="auto" w:fill="auto"/>
        </w:rPr>
        <w:t>letter]</w:t>
      </w:r>
      <w:r w:rsidRPr="00E3055A">
        <w:rPr>
          <w:color w:val="000000" w:themeColor="text1"/>
          <w:sz w:val="20"/>
          <w:szCs w:val="20"/>
        </w:rPr>
        <w:t>.</w:t>
      </w:r>
      <w:r w:rsidR="00063DD9">
        <w:rPr>
          <w:color w:val="000000" w:themeColor="text1"/>
          <w:sz w:val="20"/>
          <w:szCs w:val="20"/>
        </w:rPr>
        <w:t xml:space="preserve"> BESREMi is indicated for the treatment of adults with polycythemia vera. </w:t>
      </w:r>
    </w:p>
    <w:p w14:paraId="62EEAF72" w14:textId="77777777" w:rsidR="005B56DC" w:rsidRPr="00E3055A" w:rsidRDefault="005B56DC" w:rsidP="00EA0D2F">
      <w:pPr>
        <w:pStyle w:val="BodyText"/>
        <w:ind w:left="720"/>
        <w:rPr>
          <w:color w:val="000000" w:themeColor="text1"/>
          <w:sz w:val="20"/>
          <w:szCs w:val="20"/>
        </w:rPr>
      </w:pPr>
    </w:p>
    <w:p w14:paraId="79CDA29E" w14:textId="77777777" w:rsidR="005B56DC" w:rsidRPr="00E3055A" w:rsidRDefault="005B56DC" w:rsidP="00EA0D2F">
      <w:pPr>
        <w:pStyle w:val="TableParagraph"/>
        <w:spacing w:before="1" w:line="266" w:lineRule="exact"/>
        <w:ind w:left="720" w:right="730" w:hanging="1"/>
        <w:rPr>
          <w:b/>
          <w:bCs/>
          <w:color w:val="000000" w:themeColor="text1"/>
          <w:sz w:val="20"/>
          <w:szCs w:val="20"/>
        </w:rPr>
      </w:pPr>
      <w:r w:rsidRPr="00E3055A">
        <w:rPr>
          <w:b/>
          <w:bCs/>
          <w:color w:val="000000" w:themeColor="text1"/>
          <w:sz w:val="20"/>
          <w:szCs w:val="20"/>
        </w:rPr>
        <w:t>Patient Diagnosis</w:t>
      </w:r>
    </w:p>
    <w:p w14:paraId="60E4916A" w14:textId="07195023" w:rsidR="005B56DC" w:rsidRPr="00E3055A" w:rsidRDefault="005B56DC" w:rsidP="00EA0D2F">
      <w:pPr>
        <w:pStyle w:val="BodyText"/>
        <w:ind w:left="720" w:right="242"/>
        <w:rPr>
          <w:color w:val="000000" w:themeColor="text1"/>
          <w:sz w:val="20"/>
          <w:szCs w:val="20"/>
        </w:rPr>
      </w:pPr>
      <w:r w:rsidRPr="00E3055A">
        <w:rPr>
          <w:color w:val="000000" w:themeColor="text1"/>
          <w:sz w:val="20"/>
          <w:szCs w:val="20"/>
        </w:rPr>
        <w:t xml:space="preserve">The case in question involves my patient, </w:t>
      </w:r>
      <w:r w:rsidRPr="00E3055A">
        <w:rPr>
          <w:color w:val="000000" w:themeColor="text1"/>
          <w:sz w:val="20"/>
          <w:szCs w:val="20"/>
          <w:shd w:val="pct15" w:color="auto" w:fill="auto"/>
        </w:rPr>
        <w:t>[patient name]</w:t>
      </w:r>
      <w:r w:rsidRPr="00E3055A">
        <w:rPr>
          <w:color w:val="000000" w:themeColor="text1"/>
          <w:sz w:val="20"/>
          <w:szCs w:val="20"/>
        </w:rPr>
        <w:t xml:space="preserve">, who was diagnosed with </w:t>
      </w:r>
      <w:r w:rsidRPr="00E3055A">
        <w:rPr>
          <w:color w:val="000000" w:themeColor="text1"/>
          <w:sz w:val="20"/>
          <w:szCs w:val="20"/>
          <w:shd w:val="pct15" w:color="auto" w:fill="auto"/>
        </w:rPr>
        <w:t>[ICD-10 code] [diagnosis name]</w:t>
      </w:r>
      <w:r w:rsidRPr="00E3055A">
        <w:rPr>
          <w:color w:val="000000" w:themeColor="text1"/>
          <w:sz w:val="20"/>
          <w:szCs w:val="20"/>
        </w:rPr>
        <w:t xml:space="preserve"> on </w:t>
      </w:r>
      <w:r w:rsidRPr="00E3055A">
        <w:rPr>
          <w:color w:val="000000" w:themeColor="text1"/>
          <w:sz w:val="20"/>
          <w:szCs w:val="20"/>
          <w:shd w:val="pct15" w:color="auto" w:fill="auto"/>
        </w:rPr>
        <w:t>[month day, year]</w:t>
      </w:r>
      <w:r w:rsidRPr="00E3055A">
        <w:rPr>
          <w:color w:val="000000" w:themeColor="text1"/>
          <w:sz w:val="20"/>
          <w:szCs w:val="20"/>
        </w:rPr>
        <w:t xml:space="preserve">. As a result of </w:t>
      </w:r>
      <w:r w:rsidRPr="00E3055A">
        <w:rPr>
          <w:color w:val="000000" w:themeColor="text1"/>
          <w:sz w:val="20"/>
          <w:szCs w:val="20"/>
          <w:highlight w:val="lightGray"/>
        </w:rPr>
        <w:t>[diagnosis]</w:t>
      </w:r>
      <w:r w:rsidRPr="00E3055A">
        <w:rPr>
          <w:color w:val="000000" w:themeColor="text1"/>
          <w:sz w:val="20"/>
          <w:szCs w:val="20"/>
        </w:rPr>
        <w:t xml:space="preserve">, my patient </w:t>
      </w:r>
      <w:r w:rsidRPr="00E3055A">
        <w:rPr>
          <w:color w:val="000000" w:themeColor="text1"/>
          <w:sz w:val="20"/>
          <w:szCs w:val="20"/>
          <w:highlight w:val="lightGray"/>
        </w:rPr>
        <w:t>[enter brief description of patient history]</w:t>
      </w:r>
      <w:r w:rsidRPr="00E3055A">
        <w:rPr>
          <w:color w:val="000000" w:themeColor="text1"/>
          <w:sz w:val="20"/>
          <w:szCs w:val="20"/>
        </w:rPr>
        <w:t xml:space="preserve">. Additionally, </w:t>
      </w:r>
      <w:r w:rsidRPr="00E3055A">
        <w:rPr>
          <w:color w:val="000000" w:themeColor="text1"/>
          <w:sz w:val="20"/>
          <w:szCs w:val="20"/>
          <w:highlight w:val="lightGray"/>
        </w:rPr>
        <w:t>[patient name]</w:t>
      </w:r>
      <w:r w:rsidRPr="00E3055A">
        <w:rPr>
          <w:color w:val="000000" w:themeColor="text1"/>
          <w:sz w:val="20"/>
          <w:szCs w:val="20"/>
        </w:rPr>
        <w:t xml:space="preserve"> has tried </w:t>
      </w:r>
      <w:r w:rsidRPr="00E3055A">
        <w:rPr>
          <w:color w:val="000000" w:themeColor="text1"/>
          <w:sz w:val="20"/>
          <w:szCs w:val="20"/>
          <w:highlight w:val="lightGray"/>
        </w:rPr>
        <w:t>[state previous surgeries and/or therapies]</w:t>
      </w:r>
      <w:r w:rsidRPr="00E3055A">
        <w:rPr>
          <w:color w:val="000000" w:themeColor="text1"/>
          <w:sz w:val="20"/>
          <w:szCs w:val="20"/>
        </w:rPr>
        <w:t xml:space="preserve"> and </w:t>
      </w:r>
      <w:r w:rsidRPr="00E3055A">
        <w:rPr>
          <w:color w:val="000000" w:themeColor="text1"/>
          <w:sz w:val="20"/>
          <w:szCs w:val="20"/>
          <w:highlight w:val="lightGray"/>
        </w:rPr>
        <w:t>[state outcomes]</w:t>
      </w:r>
      <w:r w:rsidRPr="00E3055A">
        <w:rPr>
          <w:color w:val="000000" w:themeColor="text1"/>
          <w:sz w:val="20"/>
          <w:szCs w:val="20"/>
        </w:rPr>
        <w:t xml:space="preserve">. Please see enclosed documentation that discusses my patient’s medical history and provides supporting information for my request to reconsider treatment for </w:t>
      </w:r>
      <w:r w:rsidRPr="00E3055A">
        <w:rPr>
          <w:color w:val="000000" w:themeColor="text1"/>
          <w:sz w:val="20"/>
          <w:szCs w:val="20"/>
          <w:shd w:val="pct15" w:color="auto" w:fill="auto"/>
        </w:rPr>
        <w:t>[patient name]</w:t>
      </w:r>
      <w:r w:rsidRPr="00E3055A">
        <w:rPr>
          <w:color w:val="000000" w:themeColor="text1"/>
          <w:sz w:val="20"/>
          <w:szCs w:val="20"/>
        </w:rPr>
        <w:t xml:space="preserve"> with </w:t>
      </w:r>
      <w:r>
        <w:rPr>
          <w:color w:val="000000" w:themeColor="text1"/>
          <w:sz w:val="20"/>
          <w:szCs w:val="20"/>
        </w:rPr>
        <w:t>BESREMi.</w:t>
      </w:r>
      <w:r w:rsidRPr="00E3055A">
        <w:rPr>
          <w:color w:val="auto"/>
          <w:sz w:val="20"/>
          <w:szCs w:val="20"/>
        </w:rPr>
        <w:t xml:space="preserve"> </w:t>
      </w:r>
    </w:p>
    <w:p w14:paraId="3BAB7FD3" w14:textId="77777777" w:rsidR="005B56DC" w:rsidRPr="00E3055A" w:rsidRDefault="005B56DC" w:rsidP="00EA0D2F">
      <w:pPr>
        <w:pStyle w:val="TableParagraph"/>
        <w:spacing w:before="1" w:line="266" w:lineRule="exact"/>
        <w:ind w:left="720" w:right="730" w:hanging="1"/>
        <w:rPr>
          <w:color w:val="000000" w:themeColor="text1"/>
          <w:sz w:val="20"/>
          <w:szCs w:val="20"/>
        </w:rPr>
      </w:pPr>
    </w:p>
    <w:p w14:paraId="3D53A635" w14:textId="77777777" w:rsidR="005B56DC" w:rsidRPr="00E3055A" w:rsidRDefault="005B56DC" w:rsidP="00EA0D2F">
      <w:pPr>
        <w:pStyle w:val="TableParagraph"/>
        <w:spacing w:before="1" w:line="266" w:lineRule="exact"/>
        <w:ind w:left="720" w:right="730" w:hanging="1"/>
        <w:rPr>
          <w:b/>
          <w:bCs/>
          <w:color w:val="000000" w:themeColor="text1"/>
          <w:sz w:val="20"/>
          <w:szCs w:val="20"/>
        </w:rPr>
      </w:pPr>
      <w:r w:rsidRPr="00E3055A">
        <w:rPr>
          <w:b/>
          <w:bCs/>
          <w:color w:val="000000" w:themeColor="text1"/>
          <w:sz w:val="20"/>
          <w:szCs w:val="20"/>
        </w:rPr>
        <w:t>Treatment Information</w:t>
      </w:r>
    </w:p>
    <w:p w14:paraId="4D1C0FF4" w14:textId="20896ACB" w:rsidR="005B56DC" w:rsidRDefault="005B56DC" w:rsidP="00EA0D2F">
      <w:pPr>
        <w:ind w:left="720"/>
        <w:rPr>
          <w:rFonts w:eastAsiaTheme="minorHAnsi"/>
          <w:sz w:val="20"/>
          <w:szCs w:val="20"/>
          <w:shd w:val="pct15" w:color="auto" w:fill="auto"/>
        </w:rPr>
      </w:pPr>
      <w:r>
        <w:rPr>
          <w:color w:val="000000" w:themeColor="text1"/>
          <w:sz w:val="20"/>
          <w:szCs w:val="20"/>
        </w:rPr>
        <w:t xml:space="preserve">BESREMi </w:t>
      </w:r>
      <w:r w:rsidRPr="00E3055A">
        <w:rPr>
          <w:color w:val="000000" w:themeColor="text1"/>
          <w:sz w:val="20"/>
          <w:szCs w:val="20"/>
        </w:rPr>
        <w:t xml:space="preserve">was </w:t>
      </w:r>
      <w:r>
        <w:rPr>
          <w:rFonts w:eastAsiaTheme="minorHAnsi"/>
          <w:sz w:val="20"/>
          <w:szCs w:val="20"/>
        </w:rPr>
        <w:t>approved by the FDA in _____2021</w:t>
      </w:r>
      <w:r w:rsidRPr="00E3055A">
        <w:rPr>
          <w:rFonts w:eastAsiaTheme="minorHAnsi"/>
          <w:sz w:val="20"/>
          <w:szCs w:val="20"/>
        </w:rPr>
        <w:t xml:space="preserve"> for the treatment of adult</w:t>
      </w:r>
      <w:r w:rsidR="00063DD9">
        <w:rPr>
          <w:rFonts w:eastAsiaTheme="minorHAnsi"/>
          <w:sz w:val="20"/>
          <w:szCs w:val="20"/>
        </w:rPr>
        <w:t>s</w:t>
      </w:r>
      <w:r w:rsidRPr="00E3055A">
        <w:rPr>
          <w:rFonts w:eastAsiaTheme="minorHAnsi"/>
          <w:sz w:val="20"/>
          <w:szCs w:val="20"/>
        </w:rPr>
        <w:t xml:space="preserve"> with </w:t>
      </w:r>
      <w:r>
        <w:rPr>
          <w:color w:val="000000" w:themeColor="text1"/>
          <w:sz w:val="20"/>
          <w:szCs w:val="20"/>
        </w:rPr>
        <w:t>polycythemia vera</w:t>
      </w:r>
      <w:r w:rsidR="00063DD9">
        <w:rPr>
          <w:color w:val="000000" w:themeColor="text1"/>
          <w:sz w:val="20"/>
          <w:szCs w:val="20"/>
        </w:rPr>
        <w:t>.</w:t>
      </w:r>
      <w:r>
        <w:rPr>
          <w:color w:val="000000" w:themeColor="text1"/>
          <w:sz w:val="20"/>
          <w:szCs w:val="20"/>
        </w:rPr>
        <w:t xml:space="preserve"> </w:t>
      </w:r>
      <w:r w:rsidRPr="00E3055A">
        <w:rPr>
          <w:rFonts w:eastAsiaTheme="minorHAnsi"/>
          <w:sz w:val="20"/>
          <w:szCs w:val="20"/>
        </w:rPr>
        <w:t xml:space="preserve">The safety and efficacy profile of </w:t>
      </w:r>
      <w:r>
        <w:rPr>
          <w:color w:val="000000" w:themeColor="text1"/>
          <w:sz w:val="20"/>
          <w:szCs w:val="20"/>
        </w:rPr>
        <w:t xml:space="preserve">BESREMi </w:t>
      </w:r>
      <w:r w:rsidRPr="00E3055A">
        <w:rPr>
          <w:rFonts w:eastAsiaTheme="minorHAnsi"/>
          <w:sz w:val="20"/>
          <w:szCs w:val="20"/>
        </w:rPr>
        <w:t xml:space="preserve">makes it medically necessary and appropriate for </w:t>
      </w:r>
      <w:r w:rsidRPr="00E3055A">
        <w:rPr>
          <w:rFonts w:eastAsiaTheme="minorHAnsi"/>
          <w:sz w:val="20"/>
          <w:szCs w:val="20"/>
          <w:shd w:val="pct15" w:color="auto" w:fill="auto"/>
        </w:rPr>
        <w:t>[patient name]</w:t>
      </w:r>
      <w:r w:rsidRPr="00E3055A">
        <w:rPr>
          <w:rFonts w:eastAsiaTheme="minorHAnsi"/>
          <w:sz w:val="20"/>
          <w:szCs w:val="20"/>
        </w:rPr>
        <w:t xml:space="preserve">, so I ask you to reconsider your denial of coverage. </w:t>
      </w:r>
      <w:r w:rsidRPr="00E3055A">
        <w:rPr>
          <w:rFonts w:eastAsiaTheme="minorHAnsi"/>
          <w:sz w:val="20"/>
          <w:szCs w:val="20"/>
          <w:shd w:val="pct15" w:color="auto" w:fill="auto"/>
        </w:rPr>
        <w:t>[Include any additional clinical rationale explaining the medical necessity of this treatment.]</w:t>
      </w:r>
    </w:p>
    <w:p w14:paraId="489CCF2B" w14:textId="77777777" w:rsidR="005B56DC" w:rsidRDefault="005B56DC" w:rsidP="00EA0D2F">
      <w:pPr>
        <w:ind w:left="720"/>
        <w:rPr>
          <w:rFonts w:eastAsiaTheme="minorHAnsi"/>
          <w:sz w:val="20"/>
          <w:szCs w:val="20"/>
          <w:shd w:val="pct15" w:color="auto" w:fill="auto"/>
        </w:rPr>
      </w:pPr>
    </w:p>
    <w:p w14:paraId="42C4820F" w14:textId="77777777" w:rsidR="005B56DC" w:rsidRPr="00197C42" w:rsidRDefault="005B56DC" w:rsidP="00EA0D2F">
      <w:pPr>
        <w:ind w:left="720"/>
        <w:rPr>
          <w:sz w:val="20"/>
          <w:szCs w:val="20"/>
          <w:lang w:val="en-CA"/>
        </w:rPr>
      </w:pPr>
      <w:r w:rsidRPr="00197C42">
        <w:rPr>
          <w:b/>
          <w:bCs/>
          <w:color w:val="000000" w:themeColor="text1"/>
          <w:sz w:val="20"/>
          <w:szCs w:val="20"/>
        </w:rPr>
        <w:t>Supporting Documentation</w:t>
      </w:r>
    </w:p>
    <w:p w14:paraId="07BE4056" w14:textId="1616F879" w:rsidR="005B56DC" w:rsidRPr="00E3055A" w:rsidRDefault="005B56DC" w:rsidP="00EA0D2F">
      <w:pPr>
        <w:pStyle w:val="TableParagraph"/>
        <w:spacing w:before="1" w:line="266" w:lineRule="exact"/>
        <w:ind w:left="720" w:right="730" w:hanging="1"/>
        <w:rPr>
          <w:color w:val="000000" w:themeColor="text1"/>
          <w:sz w:val="20"/>
          <w:szCs w:val="20"/>
          <w:vertAlign w:val="superscript"/>
        </w:rPr>
      </w:pPr>
      <w:r w:rsidRPr="00E3055A">
        <w:rPr>
          <w:color w:val="000000" w:themeColor="text1"/>
          <w:sz w:val="20"/>
          <w:szCs w:val="20"/>
        </w:rPr>
        <w:t xml:space="preserve">Please see the enclosed documentation for </w:t>
      </w:r>
      <w:r w:rsidRPr="00E3055A">
        <w:rPr>
          <w:color w:val="000000" w:themeColor="text1"/>
          <w:sz w:val="20"/>
          <w:szCs w:val="20"/>
          <w:shd w:val="pct15" w:color="auto" w:fill="auto"/>
        </w:rPr>
        <w:t>[patient name]</w:t>
      </w:r>
      <w:r w:rsidRPr="00E3055A">
        <w:rPr>
          <w:color w:val="000000" w:themeColor="text1"/>
          <w:sz w:val="20"/>
          <w:szCs w:val="20"/>
        </w:rPr>
        <w:t xml:space="preserve">’s detailed medical history, as well as </w:t>
      </w:r>
      <w:r w:rsidRPr="00E3055A">
        <w:rPr>
          <w:color w:val="000000" w:themeColor="text1"/>
          <w:sz w:val="20"/>
          <w:szCs w:val="20"/>
        </w:rPr>
        <w:lastRenderedPageBreak/>
        <w:t xml:space="preserve">supporting information for the use of </w:t>
      </w:r>
      <w:r>
        <w:rPr>
          <w:color w:val="000000" w:themeColor="text1"/>
          <w:sz w:val="20"/>
          <w:szCs w:val="20"/>
        </w:rPr>
        <w:t xml:space="preserve">BESREMi </w:t>
      </w:r>
      <w:r w:rsidRPr="00E3055A">
        <w:rPr>
          <w:color w:val="000000" w:themeColor="text1"/>
          <w:sz w:val="20"/>
          <w:szCs w:val="20"/>
        </w:rPr>
        <w:t xml:space="preserve">for </w:t>
      </w:r>
      <w:r w:rsidRPr="00E3055A">
        <w:rPr>
          <w:color w:val="000000" w:themeColor="text1"/>
          <w:sz w:val="20"/>
          <w:szCs w:val="20"/>
          <w:shd w:val="pct15" w:color="auto" w:fill="auto"/>
        </w:rPr>
        <w:t>[ICD-10 code] [diagnosis name]</w:t>
      </w:r>
      <w:r w:rsidRPr="00E3055A">
        <w:rPr>
          <w:color w:val="000000" w:themeColor="text1"/>
          <w:sz w:val="20"/>
          <w:szCs w:val="20"/>
        </w:rPr>
        <w:t>.</w:t>
      </w:r>
    </w:p>
    <w:p w14:paraId="28B6D047" w14:textId="77777777" w:rsidR="005B56DC" w:rsidRPr="00E3055A" w:rsidRDefault="005B56DC" w:rsidP="00EA0D2F">
      <w:pPr>
        <w:pStyle w:val="BodyText"/>
        <w:spacing w:before="11"/>
        <w:ind w:left="720"/>
        <w:rPr>
          <w:color w:val="000000" w:themeColor="text1"/>
          <w:sz w:val="20"/>
          <w:szCs w:val="20"/>
        </w:rPr>
      </w:pPr>
    </w:p>
    <w:p w14:paraId="0860EDA4" w14:textId="77777777" w:rsidR="005B56DC" w:rsidRPr="00E3055A" w:rsidRDefault="005B56DC" w:rsidP="00EA0D2F">
      <w:pPr>
        <w:pStyle w:val="BodyText"/>
        <w:ind w:left="720" w:right="664"/>
        <w:rPr>
          <w:color w:val="000000" w:themeColor="text1"/>
          <w:sz w:val="20"/>
          <w:szCs w:val="20"/>
        </w:rPr>
      </w:pPr>
      <w:r w:rsidRPr="00E3055A">
        <w:rPr>
          <w:color w:val="000000" w:themeColor="text1"/>
          <w:sz w:val="20"/>
          <w:szCs w:val="20"/>
        </w:rPr>
        <w:t xml:space="preserve">The following items are enclosed </w:t>
      </w:r>
      <w:r w:rsidRPr="00E3055A">
        <w:rPr>
          <w:color w:val="000000" w:themeColor="text1"/>
          <w:sz w:val="20"/>
          <w:szCs w:val="20"/>
          <w:shd w:val="pct15" w:color="auto" w:fill="auto"/>
        </w:rPr>
        <w:t>[Note: the below items are suggested enclosures and anything not applicable can be deleted]</w:t>
      </w:r>
      <w:r w:rsidRPr="00E3055A">
        <w:rPr>
          <w:color w:val="000000" w:themeColor="text1"/>
          <w:sz w:val="20"/>
          <w:szCs w:val="20"/>
        </w:rPr>
        <w:t>:</w:t>
      </w:r>
    </w:p>
    <w:p w14:paraId="098968C0" w14:textId="0A46EBF0" w:rsidR="005B56DC" w:rsidRPr="00E3055A" w:rsidRDefault="005B56DC" w:rsidP="00EA0D2F">
      <w:pPr>
        <w:pStyle w:val="ListParagraph"/>
        <w:widowControl w:val="0"/>
        <w:numPr>
          <w:ilvl w:val="0"/>
          <w:numId w:val="10"/>
        </w:numPr>
        <w:tabs>
          <w:tab w:val="left" w:pos="839"/>
          <w:tab w:val="left" w:pos="840"/>
        </w:tabs>
        <w:autoSpaceDE w:val="0"/>
        <w:autoSpaceDN w:val="0"/>
        <w:spacing w:after="0" w:line="280" w:lineRule="exact"/>
        <w:ind w:left="1080"/>
        <w:contextualSpacing w:val="0"/>
        <w:rPr>
          <w:color w:val="000000" w:themeColor="text1"/>
          <w:sz w:val="20"/>
          <w:szCs w:val="20"/>
          <w:highlight w:val="lightGray"/>
          <w:shd w:val="pct15" w:color="auto" w:fill="auto"/>
        </w:rPr>
      </w:pPr>
      <w:r w:rsidRPr="00E3055A">
        <w:rPr>
          <w:color w:val="000000" w:themeColor="text1"/>
          <w:sz w:val="20"/>
          <w:szCs w:val="20"/>
          <w:shd w:val="pct15" w:color="auto" w:fill="auto"/>
        </w:rPr>
        <w:t>[</w:t>
      </w:r>
      <w:r w:rsidRPr="00E3055A">
        <w:rPr>
          <w:color w:val="000000" w:themeColor="text1"/>
          <w:sz w:val="20"/>
          <w:szCs w:val="20"/>
          <w:highlight w:val="lightGray"/>
          <w:shd w:val="pct15" w:color="auto" w:fill="auto"/>
        </w:rPr>
        <w:t xml:space="preserve">Package Insert for </w:t>
      </w:r>
      <w:r>
        <w:rPr>
          <w:color w:val="000000" w:themeColor="text1"/>
          <w:sz w:val="20"/>
          <w:szCs w:val="20"/>
          <w:highlight w:val="lightGray"/>
        </w:rPr>
        <w:t>BESREMi</w:t>
      </w:r>
    </w:p>
    <w:p w14:paraId="77843BC1" w14:textId="5DD60F95" w:rsidR="005B56DC" w:rsidRPr="00E3055A" w:rsidRDefault="005B56DC" w:rsidP="00EA0D2F">
      <w:pPr>
        <w:pStyle w:val="ListParagraph"/>
        <w:widowControl w:val="0"/>
        <w:numPr>
          <w:ilvl w:val="0"/>
          <w:numId w:val="10"/>
        </w:numPr>
        <w:tabs>
          <w:tab w:val="left" w:pos="839"/>
          <w:tab w:val="left" w:pos="840"/>
        </w:tabs>
        <w:autoSpaceDE w:val="0"/>
        <w:autoSpaceDN w:val="0"/>
        <w:spacing w:before="12" w:after="0" w:line="223" w:lineRule="auto"/>
        <w:ind w:left="1080" w:right="754"/>
        <w:contextualSpacing w:val="0"/>
        <w:rPr>
          <w:color w:val="000000" w:themeColor="text1"/>
          <w:sz w:val="20"/>
          <w:szCs w:val="20"/>
          <w:highlight w:val="lightGray"/>
          <w:shd w:val="pct15" w:color="auto" w:fill="auto"/>
        </w:rPr>
      </w:pPr>
      <w:r w:rsidRPr="00E3055A">
        <w:rPr>
          <w:color w:val="000000" w:themeColor="text1"/>
          <w:sz w:val="20"/>
          <w:szCs w:val="20"/>
          <w:highlight w:val="lightGray"/>
          <w:shd w:val="pct15" w:color="auto" w:fill="auto"/>
        </w:rPr>
        <w:t xml:space="preserve">[Medical literature regarding the use of </w:t>
      </w:r>
      <w:r>
        <w:rPr>
          <w:color w:val="000000" w:themeColor="text1"/>
          <w:sz w:val="20"/>
          <w:szCs w:val="20"/>
          <w:highlight w:val="lightGray"/>
        </w:rPr>
        <w:t xml:space="preserve">BESREMi </w:t>
      </w:r>
      <w:r w:rsidRPr="00E3055A">
        <w:rPr>
          <w:color w:val="000000" w:themeColor="text1"/>
          <w:sz w:val="20"/>
          <w:szCs w:val="20"/>
          <w:highlight w:val="lightGray"/>
          <w:shd w:val="pct15" w:color="auto" w:fill="auto"/>
        </w:rPr>
        <w:t>for [ICD-10 code] [diagnosis</w:t>
      </w:r>
      <w:r w:rsidRPr="00E3055A">
        <w:rPr>
          <w:color w:val="000000" w:themeColor="text1"/>
          <w:spacing w:val="-3"/>
          <w:sz w:val="20"/>
          <w:szCs w:val="20"/>
          <w:highlight w:val="lightGray"/>
          <w:shd w:val="pct15" w:color="auto" w:fill="auto"/>
        </w:rPr>
        <w:t xml:space="preserve"> </w:t>
      </w:r>
      <w:r w:rsidRPr="00E3055A">
        <w:rPr>
          <w:color w:val="000000" w:themeColor="text1"/>
          <w:sz w:val="20"/>
          <w:szCs w:val="20"/>
          <w:highlight w:val="lightGray"/>
          <w:shd w:val="pct15" w:color="auto" w:fill="auto"/>
        </w:rPr>
        <w:t>name]</w:t>
      </w:r>
    </w:p>
    <w:p w14:paraId="26F5492F" w14:textId="77777777" w:rsidR="005B56DC" w:rsidRPr="00E3055A" w:rsidRDefault="005B56DC" w:rsidP="00EA0D2F">
      <w:pPr>
        <w:pStyle w:val="ListParagraph"/>
        <w:widowControl w:val="0"/>
        <w:numPr>
          <w:ilvl w:val="0"/>
          <w:numId w:val="10"/>
        </w:numPr>
        <w:tabs>
          <w:tab w:val="left" w:pos="839"/>
          <w:tab w:val="left" w:pos="840"/>
        </w:tabs>
        <w:autoSpaceDE w:val="0"/>
        <w:autoSpaceDN w:val="0"/>
        <w:spacing w:before="31" w:after="0" w:line="223" w:lineRule="auto"/>
        <w:ind w:left="1080" w:right="616"/>
        <w:contextualSpacing w:val="0"/>
        <w:rPr>
          <w:color w:val="000000" w:themeColor="text1"/>
          <w:sz w:val="20"/>
          <w:szCs w:val="20"/>
          <w:highlight w:val="lightGray"/>
          <w:shd w:val="pct15" w:color="auto" w:fill="auto"/>
        </w:rPr>
      </w:pPr>
      <w:r w:rsidRPr="00E3055A">
        <w:rPr>
          <w:color w:val="000000" w:themeColor="text1"/>
          <w:sz w:val="20"/>
          <w:szCs w:val="20"/>
          <w:highlight w:val="lightGray"/>
          <w:shd w:val="pct15" w:color="auto" w:fill="auto"/>
        </w:rPr>
        <w:t>[Relevant clinical documentation such as a history and physical, progress</w:t>
      </w:r>
      <w:r w:rsidRPr="00E3055A">
        <w:rPr>
          <w:color w:val="000000" w:themeColor="text1"/>
          <w:spacing w:val="-18"/>
          <w:sz w:val="20"/>
          <w:szCs w:val="20"/>
          <w:highlight w:val="lightGray"/>
          <w:shd w:val="pct15" w:color="auto" w:fill="auto"/>
        </w:rPr>
        <w:t xml:space="preserve"> </w:t>
      </w:r>
      <w:r w:rsidRPr="00E3055A">
        <w:rPr>
          <w:color w:val="000000" w:themeColor="text1"/>
          <w:sz w:val="20"/>
          <w:szCs w:val="20"/>
          <w:highlight w:val="lightGray"/>
          <w:shd w:val="pct15" w:color="auto" w:fill="auto"/>
        </w:rPr>
        <w:t>notes, treatment history, genetic testing results, Letter of Medical</w:t>
      </w:r>
      <w:r w:rsidRPr="00E3055A">
        <w:rPr>
          <w:color w:val="000000" w:themeColor="text1"/>
          <w:spacing w:val="-10"/>
          <w:sz w:val="20"/>
          <w:szCs w:val="20"/>
          <w:highlight w:val="lightGray"/>
          <w:shd w:val="pct15" w:color="auto" w:fill="auto"/>
        </w:rPr>
        <w:t xml:space="preserve"> </w:t>
      </w:r>
      <w:r w:rsidRPr="00E3055A">
        <w:rPr>
          <w:color w:val="000000" w:themeColor="text1"/>
          <w:sz w:val="20"/>
          <w:szCs w:val="20"/>
          <w:highlight w:val="lightGray"/>
          <w:shd w:val="pct15" w:color="auto" w:fill="auto"/>
        </w:rPr>
        <w:t>Necessity]</w:t>
      </w:r>
    </w:p>
    <w:p w14:paraId="2B056379" w14:textId="77777777" w:rsidR="005B56DC" w:rsidRPr="00E3055A" w:rsidRDefault="005B56DC" w:rsidP="00EA0D2F">
      <w:pPr>
        <w:pStyle w:val="ListParagraph"/>
        <w:widowControl w:val="0"/>
        <w:numPr>
          <w:ilvl w:val="0"/>
          <w:numId w:val="10"/>
        </w:numPr>
        <w:tabs>
          <w:tab w:val="left" w:pos="839"/>
          <w:tab w:val="left" w:pos="840"/>
        </w:tabs>
        <w:autoSpaceDE w:val="0"/>
        <w:autoSpaceDN w:val="0"/>
        <w:spacing w:before="19" w:after="0" w:line="274" w:lineRule="exact"/>
        <w:ind w:left="1080"/>
        <w:contextualSpacing w:val="0"/>
        <w:rPr>
          <w:color w:val="000000" w:themeColor="text1"/>
          <w:sz w:val="20"/>
          <w:szCs w:val="20"/>
          <w:highlight w:val="lightGray"/>
          <w:shd w:val="pct15" w:color="auto" w:fill="auto"/>
        </w:rPr>
      </w:pPr>
      <w:r w:rsidRPr="00E3055A">
        <w:rPr>
          <w:color w:val="000000" w:themeColor="text1"/>
          <w:sz w:val="20"/>
          <w:szCs w:val="20"/>
          <w:highlight w:val="lightGray"/>
          <w:shd w:val="pct15" w:color="auto" w:fill="auto"/>
        </w:rPr>
        <w:t>[Applicable coverage</w:t>
      </w:r>
      <w:r w:rsidRPr="00E3055A">
        <w:rPr>
          <w:color w:val="000000" w:themeColor="text1"/>
          <w:spacing w:val="-4"/>
          <w:sz w:val="20"/>
          <w:szCs w:val="20"/>
          <w:highlight w:val="lightGray"/>
          <w:shd w:val="pct15" w:color="auto" w:fill="auto"/>
        </w:rPr>
        <w:t xml:space="preserve"> </w:t>
      </w:r>
      <w:r w:rsidRPr="00E3055A">
        <w:rPr>
          <w:color w:val="000000" w:themeColor="text1"/>
          <w:sz w:val="20"/>
          <w:szCs w:val="20"/>
          <w:highlight w:val="lightGray"/>
          <w:shd w:val="pct15" w:color="auto" w:fill="auto"/>
        </w:rPr>
        <w:t>policies]</w:t>
      </w:r>
    </w:p>
    <w:p w14:paraId="08C5D2CE" w14:textId="77777777" w:rsidR="005B56DC" w:rsidRPr="00E3055A" w:rsidRDefault="005B56DC" w:rsidP="00EA0D2F">
      <w:pPr>
        <w:pStyle w:val="ListParagraph"/>
        <w:widowControl w:val="0"/>
        <w:numPr>
          <w:ilvl w:val="0"/>
          <w:numId w:val="12"/>
        </w:numPr>
        <w:tabs>
          <w:tab w:val="left" w:pos="1559"/>
          <w:tab w:val="left" w:pos="1560"/>
        </w:tabs>
        <w:autoSpaceDE w:val="0"/>
        <w:autoSpaceDN w:val="0"/>
        <w:spacing w:after="0" w:line="259" w:lineRule="exact"/>
        <w:ind w:left="1080"/>
        <w:contextualSpacing w:val="0"/>
        <w:rPr>
          <w:color w:val="000000" w:themeColor="text1"/>
          <w:sz w:val="20"/>
          <w:szCs w:val="20"/>
          <w:highlight w:val="lightGray"/>
          <w:shd w:val="pct15" w:color="auto" w:fill="auto"/>
        </w:rPr>
      </w:pPr>
      <w:r w:rsidRPr="00E3055A">
        <w:rPr>
          <w:color w:val="000000" w:themeColor="text1"/>
          <w:sz w:val="20"/>
          <w:szCs w:val="20"/>
          <w:highlight w:val="lightGray"/>
          <w:shd w:val="pct15" w:color="auto" w:fill="auto"/>
        </w:rPr>
        <w:t xml:space="preserve">[REMINDER: If a </w:t>
      </w:r>
      <w:proofErr w:type="spellStart"/>
      <w:r w:rsidRPr="00E3055A">
        <w:rPr>
          <w:color w:val="000000" w:themeColor="text1"/>
          <w:sz w:val="20"/>
          <w:szCs w:val="20"/>
          <w:highlight w:val="lightGray"/>
          <w:shd w:val="pct15" w:color="auto" w:fill="auto"/>
        </w:rPr>
        <w:t>payer</w:t>
      </w:r>
      <w:proofErr w:type="spellEnd"/>
      <w:r w:rsidRPr="00E3055A">
        <w:rPr>
          <w:color w:val="000000" w:themeColor="text1"/>
          <w:sz w:val="20"/>
          <w:szCs w:val="20"/>
          <w:highlight w:val="lightGray"/>
          <w:shd w:val="pct15" w:color="auto" w:fill="auto"/>
        </w:rPr>
        <w:t xml:space="preserve"> has a published policy, include</w:t>
      </w:r>
      <w:r w:rsidRPr="00E3055A">
        <w:rPr>
          <w:color w:val="000000" w:themeColor="text1"/>
          <w:spacing w:val="-10"/>
          <w:sz w:val="20"/>
          <w:szCs w:val="20"/>
          <w:highlight w:val="lightGray"/>
          <w:shd w:val="pct15" w:color="auto" w:fill="auto"/>
        </w:rPr>
        <w:t xml:space="preserve"> </w:t>
      </w:r>
      <w:r w:rsidRPr="00E3055A">
        <w:rPr>
          <w:color w:val="000000" w:themeColor="text1"/>
          <w:sz w:val="20"/>
          <w:szCs w:val="20"/>
          <w:highlight w:val="lightGray"/>
          <w:shd w:val="pct15" w:color="auto" w:fill="auto"/>
        </w:rPr>
        <w:t>here]</w:t>
      </w:r>
    </w:p>
    <w:p w14:paraId="2834E501" w14:textId="77777777" w:rsidR="005B56DC" w:rsidRPr="00E3055A" w:rsidRDefault="005B56DC" w:rsidP="00EA0D2F">
      <w:pPr>
        <w:pStyle w:val="ListParagraph"/>
        <w:widowControl w:val="0"/>
        <w:numPr>
          <w:ilvl w:val="0"/>
          <w:numId w:val="12"/>
        </w:numPr>
        <w:tabs>
          <w:tab w:val="left" w:pos="1559"/>
          <w:tab w:val="left" w:pos="1560"/>
        </w:tabs>
        <w:autoSpaceDE w:val="0"/>
        <w:autoSpaceDN w:val="0"/>
        <w:spacing w:after="0" w:line="269" w:lineRule="exact"/>
        <w:ind w:left="1080"/>
        <w:contextualSpacing w:val="0"/>
        <w:rPr>
          <w:color w:val="000000" w:themeColor="text1"/>
          <w:sz w:val="20"/>
          <w:szCs w:val="20"/>
          <w:highlight w:val="lightGray"/>
        </w:rPr>
      </w:pPr>
      <w:r w:rsidRPr="00E3055A">
        <w:rPr>
          <w:color w:val="000000" w:themeColor="text1"/>
          <w:sz w:val="20"/>
          <w:szCs w:val="20"/>
          <w:highlight w:val="lightGray"/>
          <w:shd w:val="pct15" w:color="auto" w:fill="auto"/>
        </w:rPr>
        <w:t>[REMINDER: If state statute exists, include</w:t>
      </w:r>
      <w:r w:rsidRPr="00E3055A">
        <w:rPr>
          <w:color w:val="000000" w:themeColor="text1"/>
          <w:spacing w:val="-11"/>
          <w:sz w:val="20"/>
          <w:szCs w:val="20"/>
          <w:highlight w:val="lightGray"/>
          <w:shd w:val="pct15" w:color="auto" w:fill="auto"/>
        </w:rPr>
        <w:t xml:space="preserve"> </w:t>
      </w:r>
      <w:r w:rsidRPr="00E3055A">
        <w:rPr>
          <w:color w:val="000000" w:themeColor="text1"/>
          <w:sz w:val="20"/>
          <w:szCs w:val="20"/>
          <w:highlight w:val="lightGray"/>
          <w:shd w:val="pct15" w:color="auto" w:fill="auto"/>
        </w:rPr>
        <w:t>here]</w:t>
      </w:r>
    </w:p>
    <w:p w14:paraId="10422BBC" w14:textId="77777777" w:rsidR="005B56DC" w:rsidRPr="00E3055A" w:rsidRDefault="005B56DC" w:rsidP="00EA0D2F">
      <w:pPr>
        <w:pStyle w:val="TableParagraph"/>
        <w:spacing w:before="1" w:line="266" w:lineRule="exact"/>
        <w:ind w:left="720" w:right="730" w:hanging="36"/>
        <w:rPr>
          <w:color w:val="000000" w:themeColor="text1"/>
          <w:sz w:val="20"/>
          <w:szCs w:val="20"/>
        </w:rPr>
      </w:pPr>
    </w:p>
    <w:p w14:paraId="55949301" w14:textId="77777777" w:rsidR="005B56DC" w:rsidRPr="00E3055A" w:rsidRDefault="005B56DC" w:rsidP="00EA0D2F">
      <w:pPr>
        <w:pStyle w:val="TableParagraph"/>
        <w:spacing w:before="1" w:line="240" w:lineRule="auto"/>
        <w:ind w:left="720" w:right="730"/>
        <w:rPr>
          <w:color w:val="000000" w:themeColor="text1"/>
          <w:sz w:val="20"/>
          <w:szCs w:val="20"/>
          <w:vertAlign w:val="superscript"/>
        </w:rPr>
      </w:pPr>
      <w:r w:rsidRPr="00E3055A">
        <w:rPr>
          <w:color w:val="000000" w:themeColor="text1"/>
          <w:sz w:val="20"/>
          <w:szCs w:val="20"/>
        </w:rPr>
        <w:t xml:space="preserve">Given the urgent nature of [disease state], I would appreciate your prompt review of this appeal. I am readily available at my office phone </w:t>
      </w:r>
      <w:r w:rsidRPr="00E3055A">
        <w:rPr>
          <w:color w:val="000000" w:themeColor="text1"/>
          <w:sz w:val="20"/>
          <w:szCs w:val="20"/>
          <w:shd w:val="pct15" w:color="auto" w:fill="auto"/>
        </w:rPr>
        <w:t>[physician’s phone number]</w:t>
      </w:r>
      <w:r w:rsidRPr="00E3055A">
        <w:rPr>
          <w:color w:val="000000" w:themeColor="text1"/>
          <w:sz w:val="20"/>
          <w:szCs w:val="20"/>
        </w:rPr>
        <w:t xml:space="preserve"> to address any questions or concerns you might have regarding this appeal.</w:t>
      </w:r>
    </w:p>
    <w:p w14:paraId="3FD860AF" w14:textId="77777777" w:rsidR="005B56DC" w:rsidRPr="00E3055A" w:rsidRDefault="005B56DC" w:rsidP="00EA0D2F">
      <w:pPr>
        <w:pStyle w:val="BodyText"/>
        <w:spacing w:before="11"/>
        <w:ind w:left="720"/>
        <w:rPr>
          <w:color w:val="000000" w:themeColor="text1"/>
          <w:sz w:val="20"/>
          <w:szCs w:val="20"/>
        </w:rPr>
      </w:pPr>
    </w:p>
    <w:p w14:paraId="6B01F2D0" w14:textId="77777777" w:rsidR="005B56DC" w:rsidRDefault="005B56DC" w:rsidP="00EA0D2F">
      <w:pPr>
        <w:pStyle w:val="BodyText"/>
        <w:spacing w:line="480" w:lineRule="auto"/>
        <w:ind w:left="720" w:right="5100"/>
        <w:rPr>
          <w:color w:val="000000" w:themeColor="text1"/>
          <w:sz w:val="20"/>
          <w:szCs w:val="20"/>
        </w:rPr>
      </w:pPr>
      <w:r w:rsidRPr="00E3055A">
        <w:rPr>
          <w:color w:val="000000" w:themeColor="text1"/>
          <w:sz w:val="20"/>
          <w:szCs w:val="20"/>
        </w:rPr>
        <w:t xml:space="preserve">Thank you for your time and consideration. </w:t>
      </w:r>
    </w:p>
    <w:p w14:paraId="504C14AA" w14:textId="77777777" w:rsidR="00EA0D2F" w:rsidRPr="00F24AB8" w:rsidRDefault="00EA0D2F" w:rsidP="00EA0D2F">
      <w:pPr>
        <w:pStyle w:val="NoSpacing"/>
        <w:ind w:left="720"/>
        <w:rPr>
          <w:rFonts w:ascii="Arial" w:hAnsi="Arial" w:cs="Arial"/>
          <w:b/>
          <w:bCs/>
          <w:sz w:val="20"/>
          <w:szCs w:val="20"/>
        </w:rPr>
      </w:pPr>
      <w:r w:rsidRPr="00F24AB8">
        <w:rPr>
          <w:rFonts w:ascii="Arial" w:hAnsi="Arial" w:cs="Arial"/>
          <w:b/>
          <w:bCs/>
          <w:sz w:val="20"/>
          <w:szCs w:val="20"/>
        </w:rPr>
        <w:t xml:space="preserve">IMPORTANT SAFETY INFORMATION </w:t>
      </w:r>
    </w:p>
    <w:p w14:paraId="11C1A71C" w14:textId="77777777" w:rsidR="00EA0D2F" w:rsidRPr="00F24AB8" w:rsidRDefault="00EA0D2F" w:rsidP="00EA0D2F">
      <w:pPr>
        <w:pStyle w:val="NoSpacing"/>
        <w:ind w:left="720"/>
        <w:rPr>
          <w:b/>
          <w:bCs/>
          <w:sz w:val="20"/>
          <w:szCs w:val="20"/>
        </w:rPr>
      </w:pPr>
    </w:p>
    <w:p w14:paraId="4D349F7C" w14:textId="77777777" w:rsidR="00EA0D2F" w:rsidRDefault="00EA0D2F" w:rsidP="00EA0D2F">
      <w:pPr>
        <w:pStyle w:val="NoSpacing"/>
        <w:ind w:left="720"/>
        <w:rPr>
          <w:rFonts w:ascii="Arial" w:hAnsi="Arial" w:cs="Arial"/>
          <w:b/>
          <w:bCs/>
          <w:sz w:val="20"/>
          <w:szCs w:val="20"/>
        </w:rPr>
      </w:pPr>
      <w:r w:rsidRPr="00F24AB8">
        <w:rPr>
          <w:rFonts w:ascii="Arial" w:hAnsi="Arial" w:cs="Arial"/>
          <w:b/>
          <w:bCs/>
          <w:sz w:val="20"/>
          <w:szCs w:val="20"/>
        </w:rPr>
        <w:t>What is the most important information I should know about BESREMi?</w:t>
      </w:r>
    </w:p>
    <w:p w14:paraId="76D7285E" w14:textId="77777777" w:rsidR="00EA0D2F" w:rsidRPr="00F24AB8" w:rsidRDefault="00EA0D2F" w:rsidP="00EA0D2F">
      <w:pPr>
        <w:pStyle w:val="NoSpacing"/>
        <w:ind w:left="720"/>
        <w:rPr>
          <w:rFonts w:ascii="Arial" w:hAnsi="Arial" w:cs="Arial"/>
          <w:b/>
          <w:bCs/>
          <w:sz w:val="20"/>
          <w:szCs w:val="20"/>
        </w:rPr>
      </w:pPr>
    </w:p>
    <w:p w14:paraId="37349390" w14:textId="77777777" w:rsidR="00EA0D2F" w:rsidRPr="00F24AB8" w:rsidRDefault="00EA0D2F" w:rsidP="00EA0D2F">
      <w:pPr>
        <w:pStyle w:val="NoSpacing"/>
        <w:ind w:left="720"/>
        <w:rPr>
          <w:rFonts w:ascii="Arial" w:hAnsi="Arial" w:cs="Arial"/>
          <w:b/>
          <w:bCs/>
          <w:sz w:val="20"/>
          <w:szCs w:val="20"/>
        </w:rPr>
      </w:pPr>
      <w:r w:rsidRPr="00F24AB8">
        <w:rPr>
          <w:rFonts w:ascii="Arial" w:hAnsi="Arial" w:cs="Arial"/>
          <w:b/>
          <w:bCs/>
          <w:sz w:val="20"/>
          <w:szCs w:val="20"/>
        </w:rPr>
        <w:t>BESREMi can cause serious side effects that may cause death or may worsen certain serious diseases that you may already have. Tell your healthcare provider right away if you have any serious side effects during treatment with BESREMi. If symptoms get worse, or become severe and continue, your healthcare provider may tell you to stop taking BESREMi</w:t>
      </w:r>
      <w:proofErr w:type="gramStart"/>
      <w:r w:rsidRPr="00F24AB8">
        <w:rPr>
          <w:rFonts w:ascii="Arial" w:hAnsi="Arial" w:cs="Arial"/>
          <w:b/>
          <w:bCs/>
          <w:sz w:val="20"/>
          <w:szCs w:val="20"/>
        </w:rPr>
        <w:t xml:space="preserve">.  </w:t>
      </w:r>
      <w:proofErr w:type="gramEnd"/>
      <w:r w:rsidRPr="00F24AB8">
        <w:rPr>
          <w:rFonts w:ascii="Arial" w:hAnsi="Arial" w:cs="Arial"/>
          <w:b/>
          <w:bCs/>
          <w:sz w:val="20"/>
          <w:szCs w:val="20"/>
        </w:rPr>
        <w:t>These symptoms may go away in some people after they stop taking BESREMi.</w:t>
      </w:r>
    </w:p>
    <w:p w14:paraId="770DC710" w14:textId="77777777" w:rsidR="00EA0D2F" w:rsidRPr="00F24AB8" w:rsidRDefault="00EA0D2F" w:rsidP="00EA0D2F">
      <w:pPr>
        <w:pStyle w:val="NoSpacing"/>
        <w:ind w:left="720"/>
        <w:rPr>
          <w:rFonts w:ascii="Arial" w:hAnsi="Arial" w:cs="Arial"/>
          <w:sz w:val="20"/>
          <w:szCs w:val="20"/>
        </w:rPr>
      </w:pPr>
    </w:p>
    <w:p w14:paraId="669AA327" w14:textId="77777777" w:rsidR="00EA0D2F" w:rsidRPr="00F24AB8" w:rsidRDefault="00EA0D2F" w:rsidP="00EA0D2F">
      <w:pPr>
        <w:pStyle w:val="NoSpacing"/>
        <w:numPr>
          <w:ilvl w:val="0"/>
          <w:numId w:val="26"/>
        </w:numPr>
        <w:ind w:left="1080"/>
        <w:rPr>
          <w:rFonts w:ascii="Arial" w:hAnsi="Arial" w:cs="Arial"/>
          <w:sz w:val="20"/>
          <w:szCs w:val="20"/>
        </w:rPr>
      </w:pPr>
      <w:r w:rsidRPr="00F24AB8">
        <w:rPr>
          <w:rFonts w:ascii="Arial" w:hAnsi="Arial" w:cs="Arial"/>
          <w:sz w:val="20"/>
          <w:szCs w:val="20"/>
        </w:rPr>
        <w:t xml:space="preserve">Mental health problems, including suicide: BESREMi may cause you to develop mood or behavior problems that may get worse during treatment with BESREMi or after your last dose, including irritability (getting upset easily), restlessness and agitation, confusion, depression (feeling low, feeling bad about </w:t>
      </w:r>
      <w:proofErr w:type="gramStart"/>
      <w:r w:rsidRPr="00F24AB8">
        <w:rPr>
          <w:rFonts w:ascii="Arial" w:hAnsi="Arial" w:cs="Arial"/>
          <w:sz w:val="20"/>
          <w:szCs w:val="20"/>
        </w:rPr>
        <w:t>yourself</w:t>
      </w:r>
      <w:proofErr w:type="gramEnd"/>
      <w:r w:rsidRPr="00F24AB8">
        <w:rPr>
          <w:rFonts w:ascii="Arial" w:hAnsi="Arial" w:cs="Arial"/>
          <w:sz w:val="20"/>
          <w:szCs w:val="20"/>
        </w:rPr>
        <w:t xml:space="preserve"> or feeling hopeless), unusually grand ideas, acting aggressive, acting impulsively, or thoughts of hurting yourself or others, or thoughts of suicide. If you develop any of these symptoms, you, your caregiver, or family member should call your healthcare provider immediately. Your healthcare provider should carefully monitor you during treatment with BESREMi.</w:t>
      </w:r>
    </w:p>
    <w:p w14:paraId="5571F033" w14:textId="77777777" w:rsidR="00EA0D2F" w:rsidRPr="00F24AB8" w:rsidRDefault="00EA0D2F" w:rsidP="00EA0D2F">
      <w:pPr>
        <w:pStyle w:val="NoSpacing"/>
        <w:ind w:left="720"/>
        <w:rPr>
          <w:rFonts w:ascii="Arial" w:hAnsi="Arial" w:cs="Arial"/>
          <w:sz w:val="20"/>
          <w:szCs w:val="20"/>
        </w:rPr>
      </w:pPr>
    </w:p>
    <w:p w14:paraId="0F18B6FD" w14:textId="77777777" w:rsidR="00EA0D2F" w:rsidRPr="00F24AB8" w:rsidRDefault="00EA0D2F" w:rsidP="00EA0D2F">
      <w:pPr>
        <w:pStyle w:val="NoSpacing"/>
        <w:numPr>
          <w:ilvl w:val="0"/>
          <w:numId w:val="26"/>
        </w:numPr>
        <w:ind w:left="1080"/>
        <w:rPr>
          <w:rFonts w:ascii="Arial" w:hAnsi="Arial" w:cs="Arial"/>
          <w:sz w:val="20"/>
          <w:szCs w:val="20"/>
        </w:rPr>
      </w:pPr>
      <w:r w:rsidRPr="00F24AB8">
        <w:rPr>
          <w:rFonts w:ascii="Arial" w:hAnsi="Arial" w:cs="Arial"/>
          <w:sz w:val="20"/>
          <w:szCs w:val="20"/>
        </w:rPr>
        <w:t>New or worsening autoimmune problems: BESREMi may cause autoimmune problems (a condition where the body’s immune cells attack other cells or organs in the body), including thyroid problems, increased blood sugar (hyperglycemia), and type I diabetes. In some people who already have an autoimmune problem, it may get worse during your treatment with BESREMi. Tell your healthcare provider if you have tiredness, are urinating often, or if you are very thirsty.</w:t>
      </w:r>
    </w:p>
    <w:p w14:paraId="4230AEF3" w14:textId="77777777" w:rsidR="00EA0D2F" w:rsidRPr="00F24AB8" w:rsidRDefault="00EA0D2F" w:rsidP="00EA0D2F">
      <w:pPr>
        <w:pStyle w:val="NoSpacing"/>
        <w:ind w:left="1080"/>
        <w:rPr>
          <w:rFonts w:ascii="Arial" w:hAnsi="Arial" w:cs="Arial"/>
          <w:sz w:val="20"/>
          <w:szCs w:val="20"/>
        </w:rPr>
      </w:pPr>
    </w:p>
    <w:p w14:paraId="60B46C1A" w14:textId="77777777" w:rsidR="00EA0D2F" w:rsidRPr="00F24AB8" w:rsidRDefault="00EA0D2F" w:rsidP="00EA0D2F">
      <w:pPr>
        <w:pStyle w:val="NoSpacing"/>
        <w:numPr>
          <w:ilvl w:val="0"/>
          <w:numId w:val="26"/>
        </w:numPr>
        <w:ind w:left="1080"/>
        <w:rPr>
          <w:rFonts w:ascii="Arial" w:hAnsi="Arial" w:cs="Arial"/>
          <w:sz w:val="20"/>
          <w:szCs w:val="20"/>
        </w:rPr>
      </w:pPr>
      <w:r w:rsidRPr="00F24AB8">
        <w:rPr>
          <w:rFonts w:ascii="Arial" w:hAnsi="Arial" w:cs="Arial"/>
          <w:sz w:val="20"/>
          <w:szCs w:val="20"/>
        </w:rPr>
        <w:t xml:space="preserve">Heart problems: BESREMI may cause heart problems, including problems with your heart muscle (cardiomyopathy), heart attack, abnormal heart rhythm (atrial fibrillation), and decreased blood flow to your heart. You should not use BESREMi if you have high blood pressure that is not controlled, congestive heart failure, a serious abnormal heart rhythm, narrowing of the arteries to your heart, certain types of chest pain (angina), or a recent stroke or heart attack. If you have a heart problem before you start using BESREMi, your healthcare provider should monitor you closely during treatment with BESREMi. </w:t>
      </w:r>
    </w:p>
    <w:p w14:paraId="04A41AC2" w14:textId="77777777" w:rsidR="00EA0D2F" w:rsidRPr="00F24AB8" w:rsidRDefault="00EA0D2F" w:rsidP="00EA0D2F">
      <w:pPr>
        <w:pStyle w:val="NoSpacing"/>
        <w:ind w:left="1080"/>
        <w:rPr>
          <w:rFonts w:ascii="Arial" w:hAnsi="Arial" w:cs="Arial"/>
          <w:sz w:val="20"/>
          <w:szCs w:val="20"/>
        </w:rPr>
      </w:pPr>
    </w:p>
    <w:p w14:paraId="26A33AE0" w14:textId="77777777" w:rsidR="00EA0D2F" w:rsidRPr="00F71F23" w:rsidRDefault="00EA0D2F" w:rsidP="00EA0D2F">
      <w:pPr>
        <w:pStyle w:val="NoSpacing"/>
        <w:ind w:left="720"/>
        <w:rPr>
          <w:rFonts w:ascii="Arial" w:hAnsi="Arial" w:cs="Arial"/>
          <w:b/>
          <w:bCs/>
          <w:sz w:val="20"/>
          <w:szCs w:val="20"/>
        </w:rPr>
      </w:pPr>
      <w:r w:rsidRPr="00F24AB8">
        <w:rPr>
          <w:rFonts w:ascii="Arial" w:hAnsi="Arial" w:cs="Arial"/>
          <w:b/>
          <w:bCs/>
          <w:sz w:val="20"/>
          <w:szCs w:val="20"/>
        </w:rPr>
        <w:t>Who should not use BESREMi?</w:t>
      </w:r>
    </w:p>
    <w:p w14:paraId="5F167844" w14:textId="77777777" w:rsidR="00EA0D2F" w:rsidRPr="00F24AB8" w:rsidRDefault="00EA0D2F" w:rsidP="00EA0D2F">
      <w:pPr>
        <w:pStyle w:val="NoSpacing"/>
        <w:ind w:left="720"/>
        <w:rPr>
          <w:rFonts w:ascii="Arial" w:hAnsi="Arial" w:cs="Arial"/>
          <w:sz w:val="20"/>
          <w:szCs w:val="20"/>
        </w:rPr>
      </w:pPr>
    </w:p>
    <w:p w14:paraId="7C10C12F" w14:textId="77777777" w:rsidR="00EA0D2F" w:rsidRPr="00F24AB8" w:rsidRDefault="00EA0D2F" w:rsidP="00EA0D2F">
      <w:pPr>
        <w:pStyle w:val="NoSpacing"/>
        <w:ind w:left="720"/>
        <w:rPr>
          <w:rFonts w:ascii="Arial" w:hAnsi="Arial" w:cs="Arial"/>
          <w:sz w:val="20"/>
          <w:szCs w:val="20"/>
        </w:rPr>
      </w:pPr>
      <w:r w:rsidRPr="00F24AB8">
        <w:rPr>
          <w:rFonts w:ascii="Arial" w:hAnsi="Arial" w:cs="Arial"/>
          <w:sz w:val="20"/>
          <w:szCs w:val="20"/>
        </w:rPr>
        <w:t>Do not use BESREMi if you:</w:t>
      </w:r>
    </w:p>
    <w:p w14:paraId="29D02B46"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or had severe mental health problems, especially severe depression, thoughts of suicide, or attempted suicide</w:t>
      </w:r>
    </w:p>
    <w:p w14:paraId="3218F85E"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or had a serious or untreated autoimmune disease</w:t>
      </w:r>
    </w:p>
    <w:p w14:paraId="02FD031F"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lastRenderedPageBreak/>
        <w:t xml:space="preserve">have had a serious allergic reaction to another interferon product or to any of the ingredients in BESREMi. Symptoms of a serious allergic reaction may include itching, swelling of your face, tongue, throat, trouble breathing, feeling dizzy or faint, and chest pain </w:t>
      </w:r>
    </w:p>
    <w:p w14:paraId="3F6D6EFD"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certain types of liver problems</w:t>
      </w:r>
    </w:p>
    <w:p w14:paraId="6447B8A0"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received a transplant and take immunosuppressive medicines</w:t>
      </w:r>
    </w:p>
    <w:p w14:paraId="2E82C55E" w14:textId="77777777" w:rsidR="00EA0D2F" w:rsidRPr="00F24AB8" w:rsidRDefault="00EA0D2F" w:rsidP="00EA0D2F">
      <w:pPr>
        <w:pStyle w:val="NoSpacing"/>
        <w:ind w:left="720"/>
        <w:rPr>
          <w:rFonts w:ascii="Arial" w:hAnsi="Arial" w:cs="Arial"/>
          <w:sz w:val="20"/>
          <w:szCs w:val="20"/>
        </w:rPr>
      </w:pPr>
    </w:p>
    <w:p w14:paraId="69DA688F" w14:textId="77777777" w:rsidR="00EA0D2F" w:rsidRPr="00F71F23" w:rsidRDefault="00EA0D2F" w:rsidP="00EA0D2F">
      <w:pPr>
        <w:pStyle w:val="NoSpacing"/>
        <w:ind w:left="720"/>
        <w:rPr>
          <w:rFonts w:ascii="Arial" w:hAnsi="Arial" w:cs="Arial"/>
          <w:b/>
          <w:bCs/>
          <w:sz w:val="20"/>
          <w:szCs w:val="20"/>
        </w:rPr>
      </w:pPr>
      <w:r w:rsidRPr="00F24AB8">
        <w:rPr>
          <w:rFonts w:ascii="Arial" w:hAnsi="Arial" w:cs="Arial"/>
          <w:b/>
          <w:bCs/>
          <w:sz w:val="20"/>
          <w:szCs w:val="20"/>
        </w:rPr>
        <w:t xml:space="preserve">Before using BESREMi, tell your healthcare provider about </w:t>
      </w:r>
      <w:proofErr w:type="gramStart"/>
      <w:r w:rsidRPr="00F24AB8">
        <w:rPr>
          <w:rFonts w:ascii="Arial" w:hAnsi="Arial" w:cs="Arial"/>
          <w:b/>
          <w:bCs/>
          <w:sz w:val="20"/>
          <w:szCs w:val="20"/>
        </w:rPr>
        <w:t>all of</w:t>
      </w:r>
      <w:proofErr w:type="gramEnd"/>
      <w:r w:rsidRPr="00F24AB8">
        <w:rPr>
          <w:rFonts w:ascii="Arial" w:hAnsi="Arial" w:cs="Arial"/>
          <w:b/>
          <w:bCs/>
          <w:sz w:val="20"/>
          <w:szCs w:val="20"/>
        </w:rPr>
        <w:t xml:space="preserve"> your medical conditions, including if you:</w:t>
      </w:r>
    </w:p>
    <w:p w14:paraId="7AEA25BD" w14:textId="77777777" w:rsidR="00EA0D2F" w:rsidRPr="00F24AB8" w:rsidRDefault="00EA0D2F" w:rsidP="00EA0D2F">
      <w:pPr>
        <w:pStyle w:val="NoSpacing"/>
        <w:ind w:left="720"/>
        <w:rPr>
          <w:rFonts w:ascii="Arial" w:hAnsi="Arial" w:cs="Arial"/>
          <w:sz w:val="20"/>
          <w:szCs w:val="20"/>
        </w:rPr>
      </w:pPr>
    </w:p>
    <w:p w14:paraId="03B6C42B"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are being treated for a mental illness or had treatment in the past for any mental illness, including depression and have had thoughts of hurting yourself or others</w:t>
      </w:r>
    </w:p>
    <w:p w14:paraId="15904684"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 xml:space="preserve">have type 1 diabetes </w:t>
      </w:r>
    </w:p>
    <w:p w14:paraId="5AEE05D3"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or ever had any problems with your heart, including heart attack or high blood pressure</w:t>
      </w:r>
    </w:p>
    <w:p w14:paraId="7862619D"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 xml:space="preserve">have or ever had bleeding problems, a blood clot, or low blood cell counts </w:t>
      </w:r>
    </w:p>
    <w:p w14:paraId="7147CECD" w14:textId="77777777" w:rsidR="00EA0D2F" w:rsidRPr="00F24AB8" w:rsidRDefault="00EA0D2F" w:rsidP="00EA0D2F">
      <w:pPr>
        <w:pStyle w:val="NoSpacing"/>
        <w:numPr>
          <w:ilvl w:val="0"/>
          <w:numId w:val="27"/>
        </w:numPr>
        <w:ind w:left="1080"/>
        <w:rPr>
          <w:rFonts w:ascii="Arial" w:hAnsi="Arial" w:cs="Arial"/>
          <w:sz w:val="20"/>
          <w:szCs w:val="20"/>
        </w:rPr>
      </w:pPr>
      <w:bookmarkStart w:id="0" w:name="_Hlk87047778"/>
      <w:r w:rsidRPr="00F24AB8">
        <w:rPr>
          <w:rFonts w:ascii="Arial" w:hAnsi="Arial" w:cs="Arial"/>
          <w:sz w:val="20"/>
          <w:szCs w:val="20"/>
        </w:rPr>
        <w:t>have a condition that suppresses your immune system, such as certain cancers</w:t>
      </w:r>
    </w:p>
    <w:bookmarkEnd w:id="0"/>
    <w:p w14:paraId="6AD57798"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hepatitis B or HIV infection</w:t>
      </w:r>
    </w:p>
    <w:p w14:paraId="1A59FC6E"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have kidney or liver problems</w:t>
      </w:r>
    </w:p>
    <w:p w14:paraId="0935C555"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 xml:space="preserve">are pregnant or plan to become pregnant. BESREMi may harm your unborn baby and may cause loss of your pregnancy (miscarriage). </w:t>
      </w:r>
    </w:p>
    <w:p w14:paraId="6EDFF849" w14:textId="77777777" w:rsidR="00EA0D2F" w:rsidRPr="00F24AB8" w:rsidRDefault="00EA0D2F" w:rsidP="00EA0D2F">
      <w:pPr>
        <w:pStyle w:val="NoSpacing"/>
        <w:numPr>
          <w:ilvl w:val="1"/>
          <w:numId w:val="27"/>
        </w:numPr>
        <w:rPr>
          <w:rFonts w:ascii="Arial" w:hAnsi="Arial" w:cs="Arial"/>
          <w:sz w:val="20"/>
          <w:szCs w:val="20"/>
        </w:rPr>
      </w:pPr>
      <w:r w:rsidRPr="00F24AB8">
        <w:rPr>
          <w:rFonts w:ascii="Arial" w:hAnsi="Arial" w:cs="Arial"/>
          <w:sz w:val="20"/>
          <w:szCs w:val="20"/>
        </w:rPr>
        <w:t>Before you start using BESREMi your healthcare provider should do a pregnancy test.</w:t>
      </w:r>
    </w:p>
    <w:p w14:paraId="21450162" w14:textId="77777777" w:rsidR="00EA0D2F" w:rsidRPr="00F24AB8" w:rsidRDefault="00EA0D2F" w:rsidP="00EA0D2F">
      <w:pPr>
        <w:pStyle w:val="NoSpacing"/>
        <w:numPr>
          <w:ilvl w:val="1"/>
          <w:numId w:val="27"/>
        </w:numPr>
        <w:rPr>
          <w:rFonts w:ascii="Arial" w:hAnsi="Arial" w:cs="Arial"/>
          <w:sz w:val="20"/>
          <w:szCs w:val="20"/>
        </w:rPr>
      </w:pPr>
      <w:r w:rsidRPr="00F24AB8">
        <w:rPr>
          <w:rFonts w:ascii="Arial" w:hAnsi="Arial" w:cs="Arial"/>
          <w:sz w:val="20"/>
          <w:szCs w:val="20"/>
        </w:rPr>
        <w:t>You should use effective birth control during treatment and for at least 8 weeks after your final dose of BESREMi. Talk to your healthcare provider about birth control choices for you during treatment with BESREMi.</w:t>
      </w:r>
    </w:p>
    <w:p w14:paraId="6F52BFA0" w14:textId="77777777" w:rsidR="00EA0D2F" w:rsidRPr="00F24AB8" w:rsidRDefault="00EA0D2F" w:rsidP="00EA0D2F">
      <w:pPr>
        <w:pStyle w:val="NoSpacing"/>
        <w:numPr>
          <w:ilvl w:val="1"/>
          <w:numId w:val="27"/>
        </w:numPr>
        <w:rPr>
          <w:rFonts w:ascii="Arial" w:hAnsi="Arial" w:cs="Arial"/>
          <w:sz w:val="20"/>
          <w:szCs w:val="20"/>
        </w:rPr>
      </w:pPr>
      <w:r w:rsidRPr="00F24AB8">
        <w:rPr>
          <w:rFonts w:ascii="Arial" w:hAnsi="Arial" w:cs="Arial"/>
          <w:sz w:val="20"/>
          <w:szCs w:val="20"/>
        </w:rPr>
        <w:t>BESREMi can affect your menstrual cycles and may cause your menstrual periods to stop.</w:t>
      </w:r>
    </w:p>
    <w:p w14:paraId="548E51B6" w14:textId="77777777" w:rsidR="00EA0D2F" w:rsidRPr="00F24AB8" w:rsidRDefault="00EA0D2F" w:rsidP="00EA0D2F">
      <w:pPr>
        <w:pStyle w:val="NoSpacing"/>
        <w:numPr>
          <w:ilvl w:val="1"/>
          <w:numId w:val="27"/>
        </w:numPr>
        <w:rPr>
          <w:rFonts w:ascii="Arial" w:hAnsi="Arial" w:cs="Arial"/>
          <w:sz w:val="20"/>
          <w:szCs w:val="20"/>
        </w:rPr>
      </w:pPr>
      <w:r w:rsidRPr="00F24AB8">
        <w:rPr>
          <w:rFonts w:ascii="Arial" w:hAnsi="Arial" w:cs="Arial"/>
          <w:sz w:val="20"/>
          <w:szCs w:val="20"/>
        </w:rPr>
        <w:t>Tell your healthcare provider if you become pregnant during treatment with BESREMi.</w:t>
      </w:r>
    </w:p>
    <w:p w14:paraId="72E1A53B" w14:textId="77777777" w:rsidR="00EA0D2F" w:rsidRPr="00F24AB8" w:rsidRDefault="00EA0D2F" w:rsidP="00EA0D2F">
      <w:pPr>
        <w:pStyle w:val="NoSpacing"/>
        <w:numPr>
          <w:ilvl w:val="0"/>
          <w:numId w:val="27"/>
        </w:numPr>
        <w:ind w:left="1080"/>
        <w:rPr>
          <w:rFonts w:ascii="Arial" w:hAnsi="Arial" w:cs="Arial"/>
          <w:sz w:val="20"/>
          <w:szCs w:val="20"/>
        </w:rPr>
      </w:pPr>
      <w:r w:rsidRPr="00F24AB8">
        <w:rPr>
          <w:rFonts w:ascii="Arial" w:hAnsi="Arial" w:cs="Arial"/>
          <w:sz w:val="20"/>
          <w:szCs w:val="20"/>
        </w:rPr>
        <w:t>are breastfeeding or plan to breastfeed</w:t>
      </w:r>
      <w:proofErr w:type="gramStart"/>
      <w:r w:rsidRPr="00F24AB8">
        <w:rPr>
          <w:rFonts w:ascii="Arial" w:hAnsi="Arial" w:cs="Arial"/>
          <w:sz w:val="20"/>
          <w:szCs w:val="20"/>
        </w:rPr>
        <w:t xml:space="preserve">.  </w:t>
      </w:r>
      <w:proofErr w:type="gramEnd"/>
      <w:r w:rsidRPr="00F24AB8">
        <w:rPr>
          <w:rFonts w:ascii="Arial" w:hAnsi="Arial" w:cs="Arial"/>
          <w:sz w:val="20"/>
          <w:szCs w:val="20"/>
        </w:rPr>
        <w:t>It is not known if BESREMi passes into your breast milk. You should not breastfeed during treatment and for 8 weeks after your final dose of BESREMi.</w:t>
      </w:r>
    </w:p>
    <w:p w14:paraId="558CBAC6" w14:textId="77777777" w:rsidR="00EA0D2F" w:rsidRPr="00F24AB8" w:rsidRDefault="00EA0D2F" w:rsidP="00EA0D2F">
      <w:pPr>
        <w:pStyle w:val="NoSpacing"/>
        <w:ind w:left="1080"/>
        <w:rPr>
          <w:rFonts w:ascii="Arial" w:hAnsi="Arial" w:cs="Arial"/>
          <w:sz w:val="20"/>
          <w:szCs w:val="20"/>
        </w:rPr>
      </w:pPr>
    </w:p>
    <w:p w14:paraId="12E61EF7" w14:textId="77777777" w:rsidR="00EA0D2F" w:rsidRPr="00F24AB8" w:rsidRDefault="00EA0D2F" w:rsidP="00EA0D2F">
      <w:pPr>
        <w:pStyle w:val="NoSpacing"/>
        <w:ind w:left="720"/>
        <w:rPr>
          <w:rFonts w:ascii="Arial" w:hAnsi="Arial" w:cs="Arial"/>
          <w:b/>
          <w:bCs/>
          <w:sz w:val="20"/>
          <w:szCs w:val="20"/>
        </w:rPr>
      </w:pPr>
      <w:r w:rsidRPr="00F24AB8">
        <w:rPr>
          <w:rFonts w:ascii="Arial" w:hAnsi="Arial" w:cs="Arial"/>
          <w:b/>
          <w:bCs/>
          <w:sz w:val="20"/>
          <w:szCs w:val="20"/>
        </w:rPr>
        <w:t>What are the possible side effects of BESREMi?</w:t>
      </w:r>
    </w:p>
    <w:p w14:paraId="213EA5D3" w14:textId="77777777" w:rsidR="00EA0D2F" w:rsidRDefault="00EA0D2F" w:rsidP="00EA0D2F">
      <w:pPr>
        <w:pStyle w:val="NoSpacing"/>
        <w:ind w:left="1080"/>
        <w:rPr>
          <w:rFonts w:ascii="Arial" w:hAnsi="Arial" w:cs="Arial"/>
          <w:sz w:val="20"/>
          <w:szCs w:val="20"/>
        </w:rPr>
      </w:pPr>
    </w:p>
    <w:p w14:paraId="7B6C5D0D" w14:textId="77777777" w:rsidR="00EA0D2F" w:rsidRPr="00F24AB8" w:rsidRDefault="00EA0D2F" w:rsidP="00EA0D2F">
      <w:pPr>
        <w:pStyle w:val="NoSpacing"/>
        <w:ind w:left="720"/>
        <w:rPr>
          <w:rFonts w:ascii="Arial" w:hAnsi="Arial" w:cs="Arial"/>
          <w:sz w:val="20"/>
          <w:szCs w:val="20"/>
        </w:rPr>
      </w:pPr>
      <w:r w:rsidRPr="00F24AB8">
        <w:rPr>
          <w:rFonts w:ascii="Arial" w:hAnsi="Arial" w:cs="Arial"/>
          <w:sz w:val="20"/>
          <w:szCs w:val="20"/>
        </w:rPr>
        <w:t>BESREMi can cause serious side effects including:</w:t>
      </w:r>
    </w:p>
    <w:p w14:paraId="073AADEB"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Decreased blood cell counts: Your healthcare provider should check your blood cell counts before you start and during treatment with BESREMi. If your blood cell counts are too low you can develop anemia, infections or have problems with bleeding or bruising.</w:t>
      </w:r>
      <w:r w:rsidRPr="00F24AB8">
        <w:rPr>
          <w:rFonts w:ascii="Arial" w:hAnsi="Arial" w:cs="Arial"/>
          <w:sz w:val="20"/>
          <w:szCs w:val="20"/>
        </w:rPr>
        <w:br/>
      </w:r>
      <w:r w:rsidRPr="00F24AB8">
        <w:rPr>
          <w:rFonts w:ascii="Arial" w:hAnsi="Arial" w:cs="Arial"/>
          <w:sz w:val="20"/>
          <w:szCs w:val="20"/>
        </w:rPr>
        <w:br/>
        <w:t>Call your healthcare provider right away if you develop weakness and tiredness, bruising easily, nose bleeds often, fever, chills, burning and painful urination, urinating often, or coughing up yellow or pink mucus (phlegm)</w:t>
      </w:r>
      <w:r w:rsidRPr="00F24AB8">
        <w:rPr>
          <w:rFonts w:ascii="Arial" w:hAnsi="Arial" w:cs="Arial"/>
          <w:sz w:val="20"/>
          <w:szCs w:val="20"/>
        </w:rPr>
        <w:br/>
      </w:r>
    </w:p>
    <w:p w14:paraId="712EBCF3"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 xml:space="preserve">Serious allergic reactions and skin reactions: Get medical help right away if you get any of the following symptoms: skin rash or hives; itching; swelling of the face, eyes, lips, </w:t>
      </w:r>
      <w:proofErr w:type="gramStart"/>
      <w:r w:rsidRPr="00F24AB8">
        <w:rPr>
          <w:rFonts w:ascii="Arial" w:hAnsi="Arial" w:cs="Arial"/>
          <w:sz w:val="20"/>
          <w:szCs w:val="20"/>
        </w:rPr>
        <w:t>tongue</w:t>
      </w:r>
      <w:proofErr w:type="gramEnd"/>
      <w:r w:rsidRPr="00F24AB8">
        <w:rPr>
          <w:rFonts w:ascii="Arial" w:hAnsi="Arial" w:cs="Arial"/>
          <w:sz w:val="20"/>
          <w:szCs w:val="20"/>
        </w:rPr>
        <w:t xml:space="preserve"> or throat; trouble breathing; chest pain; or feeling faint</w:t>
      </w:r>
    </w:p>
    <w:p w14:paraId="2913B967"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 xml:space="preserve">Eye problems: BESREMi can cause severe eye problems with your retinas that can lead to vision loss or blindness. You should have an eye exam before and during treatment with BESREMi if you have diabetes or high blood pressure </w:t>
      </w:r>
      <w:proofErr w:type="gramStart"/>
      <w:r w:rsidRPr="00F24AB8">
        <w:rPr>
          <w:rFonts w:ascii="Arial" w:hAnsi="Arial" w:cs="Arial"/>
          <w:sz w:val="20"/>
          <w:szCs w:val="20"/>
        </w:rPr>
        <w:t>and also</w:t>
      </w:r>
      <w:proofErr w:type="gramEnd"/>
      <w:r w:rsidRPr="00F24AB8">
        <w:rPr>
          <w:rFonts w:ascii="Arial" w:hAnsi="Arial" w:cs="Arial"/>
          <w:sz w:val="20"/>
          <w:szCs w:val="20"/>
        </w:rPr>
        <w:t xml:space="preserve"> have retinal problems. Your healthcare provider may stop BESREMi if you develop new or worse eye problems during treatment with BESREMi.</w:t>
      </w:r>
    </w:p>
    <w:p w14:paraId="74BC7975"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Liver problems: BESREMi can cause increases in liver enzymes and liver damage</w:t>
      </w:r>
      <w:proofErr w:type="gramStart"/>
      <w:r w:rsidRPr="00F24AB8">
        <w:rPr>
          <w:rFonts w:ascii="Arial" w:hAnsi="Arial" w:cs="Arial"/>
          <w:sz w:val="20"/>
          <w:szCs w:val="20"/>
        </w:rPr>
        <w:t xml:space="preserve">.  </w:t>
      </w:r>
      <w:proofErr w:type="gramEnd"/>
      <w:r w:rsidRPr="00F24AB8">
        <w:rPr>
          <w:rFonts w:ascii="Arial" w:hAnsi="Arial" w:cs="Arial"/>
          <w:sz w:val="20"/>
          <w:szCs w:val="20"/>
        </w:rPr>
        <w:t>Your healthcare provider should do blood tests to monitor your liver enzymes and liver function before you start and during treatment with BESREMi.</w:t>
      </w:r>
    </w:p>
    <w:p w14:paraId="7D8C83EC"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Kidney problems: Your healthcare provider will do blood tests to check your kidney function before starting and during treatment with BESREMi. Tell your healthcare provider right away if you develop any symptoms of a kidney problem, including changes in the amount or color of your urine, blood in your urine, swelling in your ankles, or loss of appetite. Your healthcare provider may stop BESREMi if you develop severe kidney problems.</w:t>
      </w:r>
    </w:p>
    <w:p w14:paraId="12ADEFD8"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Tooth and gum (periodontal) problems:  BESREMi can cause tooth and gum problems which can lead to tooth loss. BESREMi can also cause problems with dry mouth that can damage your teeth and the lining of the mouth during long-term treatment with BESREMi. It is important for you to brush your teeth well, two times each day and have regular dental examinations during treatment with BESREMI.</w:t>
      </w:r>
    </w:p>
    <w:p w14:paraId="35D6F5BB"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Skin problems: BESREMi can cause skin problems</w:t>
      </w:r>
      <w:proofErr w:type="gramStart"/>
      <w:r w:rsidRPr="00F24AB8">
        <w:rPr>
          <w:rFonts w:ascii="Arial" w:hAnsi="Arial" w:cs="Arial"/>
          <w:sz w:val="20"/>
          <w:szCs w:val="20"/>
        </w:rPr>
        <w:t xml:space="preserve">.  </w:t>
      </w:r>
      <w:proofErr w:type="gramEnd"/>
      <w:r w:rsidRPr="00F24AB8">
        <w:rPr>
          <w:rFonts w:ascii="Arial" w:hAnsi="Arial" w:cs="Arial"/>
          <w:sz w:val="20"/>
          <w:szCs w:val="20"/>
        </w:rPr>
        <w:t xml:space="preserve">Signs and symptoms of a skin problem with BESREMi include itching, hair loss, rash, redness, psoriasis, acne, thickening of the skin, or excessive sweating. Call your healthcare provider if you develop a rash that is bothersome or covers a large skin area. </w:t>
      </w:r>
    </w:p>
    <w:p w14:paraId="129DCC9F" w14:textId="77777777" w:rsidR="00EA0D2F" w:rsidRDefault="00EA0D2F" w:rsidP="00EA0D2F">
      <w:pPr>
        <w:pStyle w:val="NoSpacing"/>
        <w:ind w:left="1080"/>
        <w:rPr>
          <w:rFonts w:ascii="Arial" w:hAnsi="Arial" w:cs="Arial"/>
          <w:sz w:val="20"/>
          <w:szCs w:val="20"/>
        </w:rPr>
      </w:pPr>
    </w:p>
    <w:p w14:paraId="4ABFA064" w14:textId="77777777" w:rsidR="00EA0D2F" w:rsidRPr="00F24AB8" w:rsidRDefault="00EA0D2F" w:rsidP="00EA0D2F">
      <w:pPr>
        <w:pStyle w:val="NoSpacing"/>
        <w:ind w:left="720"/>
        <w:rPr>
          <w:rFonts w:ascii="Arial" w:hAnsi="Arial" w:cs="Arial"/>
          <w:sz w:val="20"/>
          <w:szCs w:val="20"/>
        </w:rPr>
      </w:pPr>
      <w:r w:rsidRPr="00F24AB8">
        <w:rPr>
          <w:rFonts w:ascii="Arial" w:hAnsi="Arial" w:cs="Arial"/>
          <w:sz w:val="20"/>
          <w:szCs w:val="20"/>
        </w:rPr>
        <w:t>The most common side effects of BESREMi include:</w:t>
      </w:r>
    </w:p>
    <w:p w14:paraId="3478F1BF"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flu like symptoms including tiredness, weakness, fever, chills, muscle aches, and joint pain</w:t>
      </w:r>
    </w:p>
    <w:p w14:paraId="1EDF08ED"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itching</w:t>
      </w:r>
    </w:p>
    <w:p w14:paraId="6D662C15" w14:textId="77777777" w:rsidR="00EA0D2F" w:rsidRPr="00F24AB8" w:rsidRDefault="00EA0D2F" w:rsidP="00EA0D2F">
      <w:pPr>
        <w:pStyle w:val="NoSpacing"/>
        <w:numPr>
          <w:ilvl w:val="0"/>
          <w:numId w:val="13"/>
        </w:numPr>
        <w:ind w:left="1080"/>
        <w:rPr>
          <w:rFonts w:ascii="Arial" w:hAnsi="Arial" w:cs="Arial"/>
          <w:sz w:val="20"/>
          <w:szCs w:val="20"/>
        </w:rPr>
      </w:pPr>
      <w:r w:rsidRPr="00F24AB8">
        <w:rPr>
          <w:rFonts w:ascii="Arial" w:hAnsi="Arial" w:cs="Arial"/>
          <w:sz w:val="20"/>
          <w:szCs w:val="20"/>
        </w:rPr>
        <w:t>sore throat</w:t>
      </w:r>
      <w:r w:rsidRPr="00F24AB8">
        <w:rPr>
          <w:rFonts w:ascii="Arial" w:hAnsi="Arial" w:cs="Arial"/>
          <w:sz w:val="20"/>
          <w:szCs w:val="20"/>
        </w:rPr>
        <w:br/>
      </w:r>
    </w:p>
    <w:p w14:paraId="03B6267B" w14:textId="77777777" w:rsidR="00EA0D2F" w:rsidRPr="00F24AB8" w:rsidRDefault="00EA0D2F" w:rsidP="00EA0D2F">
      <w:pPr>
        <w:pStyle w:val="NoSpacing"/>
        <w:ind w:left="720"/>
        <w:rPr>
          <w:rFonts w:ascii="Arial" w:hAnsi="Arial" w:cs="Arial"/>
          <w:sz w:val="20"/>
          <w:szCs w:val="20"/>
        </w:rPr>
      </w:pPr>
      <w:r w:rsidRPr="00F24AB8">
        <w:rPr>
          <w:rFonts w:ascii="Arial" w:hAnsi="Arial" w:cs="Arial"/>
          <w:sz w:val="20"/>
          <w:szCs w:val="20"/>
        </w:rPr>
        <w:t xml:space="preserve">Please see full </w:t>
      </w:r>
      <w:hyperlink r:id="rId11" w:history="1">
        <w:r w:rsidRPr="00F24AB8">
          <w:rPr>
            <w:rStyle w:val="Hyperlink"/>
            <w:rFonts w:ascii="Arial" w:hAnsi="Arial" w:cs="Arial"/>
            <w:sz w:val="20"/>
            <w:szCs w:val="20"/>
          </w:rPr>
          <w:t>Prescribing Information</w:t>
        </w:r>
      </w:hyperlink>
      <w:r w:rsidRPr="00F24AB8">
        <w:rPr>
          <w:rFonts w:ascii="Arial" w:hAnsi="Arial" w:cs="Arial"/>
          <w:sz w:val="20"/>
          <w:szCs w:val="20"/>
        </w:rPr>
        <w:t xml:space="preserve">, including Boxed Warning, and </w:t>
      </w:r>
      <w:hyperlink r:id="rId12" w:anchor="page=18" w:history="1">
        <w:r w:rsidRPr="00F24AB8">
          <w:rPr>
            <w:rStyle w:val="Hyperlink"/>
            <w:rFonts w:ascii="Arial" w:hAnsi="Arial" w:cs="Arial"/>
            <w:sz w:val="20"/>
            <w:szCs w:val="20"/>
          </w:rPr>
          <w:t>Medication Guide</w:t>
        </w:r>
      </w:hyperlink>
      <w:r w:rsidRPr="00F24AB8">
        <w:rPr>
          <w:rFonts w:ascii="Arial" w:hAnsi="Arial" w:cs="Arial"/>
          <w:sz w:val="20"/>
          <w:szCs w:val="20"/>
        </w:rPr>
        <w:t xml:space="preserve"> for BESREMi.</w:t>
      </w:r>
    </w:p>
    <w:p w14:paraId="7DEEF21B" w14:textId="77777777" w:rsidR="00EA0D2F" w:rsidRPr="00F24AB8" w:rsidRDefault="00EA0D2F" w:rsidP="00EA0D2F">
      <w:pPr>
        <w:pStyle w:val="NoSpacing"/>
        <w:ind w:left="720"/>
        <w:rPr>
          <w:rFonts w:ascii="Arial" w:hAnsi="Arial" w:cs="Arial"/>
          <w:b/>
          <w:bCs/>
          <w:sz w:val="20"/>
          <w:szCs w:val="20"/>
        </w:rPr>
      </w:pPr>
      <w:r w:rsidRPr="00F24AB8">
        <w:rPr>
          <w:b/>
          <w:bCs/>
          <w:sz w:val="20"/>
          <w:szCs w:val="20"/>
        </w:rPr>
        <w:br/>
      </w:r>
      <w:r w:rsidRPr="00F24AB8">
        <w:rPr>
          <w:rFonts w:ascii="Arial" w:hAnsi="Arial" w:cs="Arial"/>
          <w:b/>
          <w:bCs/>
          <w:sz w:val="20"/>
          <w:szCs w:val="20"/>
        </w:rPr>
        <w:t>What is BESREMi?</w:t>
      </w:r>
    </w:p>
    <w:p w14:paraId="52CAE334" w14:textId="77777777" w:rsidR="00EA0D2F" w:rsidRDefault="00EA0D2F" w:rsidP="00EA0D2F">
      <w:pPr>
        <w:pStyle w:val="NoSpacing"/>
        <w:ind w:left="720"/>
        <w:rPr>
          <w:rFonts w:ascii="Arial" w:hAnsi="Arial" w:cs="Arial"/>
          <w:sz w:val="20"/>
          <w:szCs w:val="20"/>
        </w:rPr>
      </w:pPr>
    </w:p>
    <w:p w14:paraId="4C7B2339" w14:textId="77777777" w:rsidR="00EA0D2F" w:rsidRPr="00F24AB8" w:rsidRDefault="00EA0D2F" w:rsidP="00EA0D2F">
      <w:pPr>
        <w:pStyle w:val="NoSpacing"/>
        <w:ind w:left="720"/>
        <w:rPr>
          <w:rFonts w:ascii="Arial" w:hAnsi="Arial" w:cs="Arial"/>
          <w:sz w:val="20"/>
          <w:szCs w:val="20"/>
        </w:rPr>
      </w:pPr>
      <w:r w:rsidRPr="00F24AB8">
        <w:rPr>
          <w:rFonts w:ascii="Arial" w:hAnsi="Arial" w:cs="Arial"/>
          <w:sz w:val="20"/>
          <w:szCs w:val="20"/>
        </w:rPr>
        <w:t xml:space="preserve">BESREMi is a prescription medicine that is used to treat adults with polycythemia vera </w:t>
      </w:r>
    </w:p>
    <w:p w14:paraId="6FDFD023" w14:textId="77777777" w:rsidR="00373035" w:rsidRDefault="00373035" w:rsidP="005B56DC">
      <w:pPr>
        <w:pStyle w:val="BodyText"/>
        <w:spacing w:line="480" w:lineRule="auto"/>
        <w:ind w:right="5100"/>
        <w:rPr>
          <w:color w:val="000000" w:themeColor="text1"/>
          <w:sz w:val="20"/>
          <w:szCs w:val="20"/>
        </w:rPr>
      </w:pPr>
    </w:p>
    <w:p w14:paraId="44CCFC37" w14:textId="77777777" w:rsidR="005B56DC" w:rsidRPr="00E3055A" w:rsidRDefault="005B56DC" w:rsidP="00EA0D2F">
      <w:pPr>
        <w:pStyle w:val="BodyText"/>
        <w:spacing w:line="480" w:lineRule="auto"/>
        <w:ind w:left="720" w:right="5100"/>
        <w:rPr>
          <w:color w:val="000000" w:themeColor="text1"/>
          <w:sz w:val="20"/>
          <w:szCs w:val="20"/>
        </w:rPr>
      </w:pPr>
      <w:r w:rsidRPr="00E3055A">
        <w:rPr>
          <w:color w:val="000000" w:themeColor="text1"/>
          <w:sz w:val="20"/>
          <w:szCs w:val="20"/>
        </w:rPr>
        <w:t>Sincerely,</w:t>
      </w:r>
    </w:p>
    <w:p w14:paraId="06F49E21" w14:textId="77777777" w:rsidR="005B56DC" w:rsidRPr="00E3055A" w:rsidRDefault="005B56DC" w:rsidP="00EA0D2F">
      <w:pPr>
        <w:pStyle w:val="BodyText"/>
        <w:shd w:val="pct15" w:color="auto" w:fill="auto"/>
        <w:ind w:left="720" w:right="5935"/>
        <w:rPr>
          <w:color w:val="000000" w:themeColor="text1"/>
          <w:sz w:val="20"/>
          <w:szCs w:val="20"/>
        </w:rPr>
      </w:pPr>
      <w:r w:rsidRPr="00E3055A">
        <w:rPr>
          <w:color w:val="000000" w:themeColor="text1"/>
          <w:sz w:val="20"/>
          <w:szCs w:val="20"/>
        </w:rPr>
        <w:t xml:space="preserve">[Physician’s signature] </w:t>
      </w:r>
    </w:p>
    <w:p w14:paraId="71630AC9" w14:textId="77777777" w:rsidR="005B56DC" w:rsidRPr="00E3055A" w:rsidRDefault="005B56DC" w:rsidP="00EA0D2F">
      <w:pPr>
        <w:pStyle w:val="BodyText"/>
        <w:shd w:val="pct15" w:color="auto" w:fill="auto"/>
        <w:ind w:left="720" w:right="5935"/>
        <w:rPr>
          <w:color w:val="000000" w:themeColor="text1"/>
          <w:sz w:val="20"/>
          <w:szCs w:val="20"/>
        </w:rPr>
      </w:pPr>
      <w:r w:rsidRPr="00E3055A">
        <w:rPr>
          <w:color w:val="000000" w:themeColor="text1"/>
          <w:sz w:val="20"/>
          <w:szCs w:val="20"/>
        </w:rPr>
        <w:t>[Physician’s name and</w:t>
      </w:r>
      <w:r w:rsidRPr="00E3055A">
        <w:rPr>
          <w:color w:val="000000" w:themeColor="text1"/>
          <w:spacing w:val="-16"/>
          <w:sz w:val="20"/>
          <w:szCs w:val="20"/>
        </w:rPr>
        <w:t xml:space="preserve"> </w:t>
      </w:r>
      <w:r w:rsidRPr="00E3055A">
        <w:rPr>
          <w:color w:val="000000" w:themeColor="text1"/>
          <w:sz w:val="20"/>
          <w:szCs w:val="20"/>
        </w:rPr>
        <w:t>credentials]</w:t>
      </w:r>
    </w:p>
    <w:p w14:paraId="7FA1C710" w14:textId="77777777" w:rsidR="005B56DC" w:rsidRPr="008F33D1" w:rsidRDefault="005B56DC" w:rsidP="00EA0D2F">
      <w:pPr>
        <w:ind w:left="720"/>
        <w:rPr>
          <w:rFonts w:asciiTheme="minorHAnsi" w:hAnsiTheme="minorHAnsi" w:cstheme="minorHAnsi"/>
          <w:color w:val="000000" w:themeColor="text1"/>
          <w:sz w:val="16"/>
          <w:szCs w:val="16"/>
        </w:rPr>
      </w:pPr>
    </w:p>
    <w:p w14:paraId="61161D80" w14:textId="77777777" w:rsidR="00EF372B" w:rsidRPr="00EF372B" w:rsidRDefault="00EF372B" w:rsidP="00EA0D2F">
      <w:pPr>
        <w:pStyle w:val="xmsonormal"/>
        <w:ind w:left="720"/>
        <w:rPr>
          <w:rFonts w:asciiTheme="minorHAnsi" w:hAnsiTheme="minorHAnsi" w:cstheme="minorHAnsi"/>
          <w:color w:val="000000" w:themeColor="text1"/>
          <w:sz w:val="16"/>
          <w:szCs w:val="16"/>
        </w:rPr>
      </w:pPr>
      <w:r w:rsidRPr="00EF372B">
        <w:rPr>
          <w:rFonts w:asciiTheme="minorHAnsi" w:hAnsiTheme="minorHAnsi" w:cstheme="minorHAnsi"/>
          <w:bCs/>
          <w:color w:val="000000" w:themeColor="text1"/>
          <w:sz w:val="16"/>
          <w:szCs w:val="16"/>
        </w:rPr>
        <w:t xml:space="preserve">© 2021 PharmaEssentia Corporation. All rights reserved. </w:t>
      </w:r>
    </w:p>
    <w:p w14:paraId="287690F7" w14:textId="1FC2D3BB" w:rsidR="00EF372B" w:rsidRPr="00EF372B" w:rsidRDefault="00EF372B" w:rsidP="00EA0D2F">
      <w:pPr>
        <w:pStyle w:val="xmsonormal"/>
        <w:ind w:left="720"/>
        <w:rPr>
          <w:rFonts w:asciiTheme="minorHAnsi" w:hAnsiTheme="minorHAnsi" w:cstheme="minorHAnsi"/>
          <w:color w:val="000000" w:themeColor="text1"/>
          <w:sz w:val="16"/>
          <w:szCs w:val="16"/>
        </w:rPr>
      </w:pPr>
      <w:r w:rsidRPr="00EF372B">
        <w:rPr>
          <w:rFonts w:asciiTheme="minorHAnsi" w:hAnsiTheme="minorHAnsi" w:cstheme="minorHAnsi"/>
          <w:bCs/>
          <w:color w:val="000000" w:themeColor="text1"/>
          <w:sz w:val="16"/>
          <w:szCs w:val="16"/>
        </w:rPr>
        <w:t xml:space="preserve">BESREMi and PharmaEssentia are registered trademarks of PharmaEssentia Corporation. </w:t>
      </w:r>
      <w:r w:rsidRPr="00EF372B">
        <w:rPr>
          <w:rStyle w:val="A6"/>
          <w:rFonts w:asciiTheme="minorHAnsi" w:hAnsiTheme="minorHAnsi" w:cstheme="minorHAnsi"/>
          <w:color w:val="000000" w:themeColor="text1"/>
        </w:rPr>
        <w:t>US-BSRM-</w:t>
      </w:r>
      <w:proofErr w:type="gramStart"/>
      <w:r w:rsidRPr="00EF372B">
        <w:rPr>
          <w:rStyle w:val="A6"/>
          <w:rFonts w:asciiTheme="minorHAnsi" w:hAnsiTheme="minorHAnsi" w:cstheme="minorHAnsi"/>
          <w:color w:val="000000" w:themeColor="text1"/>
        </w:rPr>
        <w:t>210010</w:t>
      </w:r>
      <w:r>
        <w:rPr>
          <w:rStyle w:val="A6"/>
          <w:rFonts w:asciiTheme="minorHAnsi" w:hAnsiTheme="minorHAnsi" w:cstheme="minorHAnsi"/>
          <w:color w:val="000000" w:themeColor="text1"/>
        </w:rPr>
        <w:t>4</w:t>
      </w:r>
      <w:r w:rsidRPr="00EF372B">
        <w:rPr>
          <w:rStyle w:val="A6"/>
          <w:rFonts w:asciiTheme="minorHAnsi" w:hAnsiTheme="minorHAnsi" w:cstheme="minorHAnsi"/>
          <w:color w:val="000000" w:themeColor="text1"/>
        </w:rPr>
        <w:t xml:space="preserve">  11</w:t>
      </w:r>
      <w:proofErr w:type="gramEnd"/>
      <w:r w:rsidRPr="00EF372B">
        <w:rPr>
          <w:rStyle w:val="A6"/>
          <w:rFonts w:asciiTheme="minorHAnsi" w:hAnsiTheme="minorHAnsi" w:cstheme="minorHAnsi"/>
          <w:color w:val="000000" w:themeColor="text1"/>
        </w:rPr>
        <w:t>/2021</w:t>
      </w:r>
    </w:p>
    <w:p w14:paraId="577A7B0B" w14:textId="77777777" w:rsidR="005B56DC" w:rsidRDefault="005B56DC" w:rsidP="00EA0D2F">
      <w:pPr>
        <w:ind w:left="720"/>
        <w:rPr>
          <w:color w:val="000000" w:themeColor="text1"/>
        </w:rPr>
      </w:pPr>
    </w:p>
    <w:p w14:paraId="10CF435E" w14:textId="77777777" w:rsidR="005B56DC" w:rsidRDefault="005B56DC" w:rsidP="005B56DC">
      <w:pPr>
        <w:rPr>
          <w:color w:val="000000" w:themeColor="text1"/>
        </w:rPr>
      </w:pPr>
    </w:p>
    <w:p w14:paraId="7A5835FA" w14:textId="77777777" w:rsidR="005B56DC" w:rsidRDefault="005B56DC" w:rsidP="005B56DC">
      <w:pPr>
        <w:rPr>
          <w:color w:val="000000" w:themeColor="text1"/>
        </w:rPr>
      </w:pPr>
    </w:p>
    <w:p w14:paraId="251BA6F1" w14:textId="77777777" w:rsidR="005B56DC" w:rsidRDefault="005B56DC" w:rsidP="005B56DC">
      <w:pPr>
        <w:rPr>
          <w:color w:val="000000" w:themeColor="text1"/>
        </w:rPr>
      </w:pPr>
    </w:p>
    <w:p w14:paraId="30E02D6A" w14:textId="77777777" w:rsidR="005B56DC" w:rsidRDefault="005B56DC" w:rsidP="005B56DC">
      <w:pPr>
        <w:rPr>
          <w:color w:val="000000" w:themeColor="text1"/>
        </w:rPr>
      </w:pPr>
    </w:p>
    <w:sectPr w:rsidR="005B56DC" w:rsidSect="009A0F1A">
      <w:headerReference w:type="default" r:id="rId13"/>
      <w:pgSz w:w="12240" w:h="15840" w:code="1"/>
      <w:pgMar w:top="432" w:right="662" w:bottom="1008"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ECD" w14:textId="77777777" w:rsidR="00032353" w:rsidRDefault="00032353" w:rsidP="00C95DA0">
      <w:pPr>
        <w:spacing w:after="0" w:line="240" w:lineRule="auto"/>
      </w:pPr>
      <w:r>
        <w:separator/>
      </w:r>
    </w:p>
  </w:endnote>
  <w:endnote w:type="continuationSeparator" w:id="0">
    <w:p w14:paraId="62E59E96" w14:textId="77777777" w:rsidR="00032353" w:rsidRDefault="00032353" w:rsidP="00C9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A4D" w14:textId="77777777" w:rsidR="00032353" w:rsidRDefault="00032353" w:rsidP="00C95DA0">
      <w:pPr>
        <w:spacing w:after="0" w:line="240" w:lineRule="auto"/>
      </w:pPr>
      <w:r>
        <w:separator/>
      </w:r>
    </w:p>
  </w:footnote>
  <w:footnote w:type="continuationSeparator" w:id="0">
    <w:p w14:paraId="58570BB4" w14:textId="77777777" w:rsidR="00032353" w:rsidRDefault="00032353" w:rsidP="00C9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A4E2" w14:textId="32C08168" w:rsidR="00373035" w:rsidRDefault="00373035" w:rsidP="00C95DA0">
    <w:pPr>
      <w:pStyle w:val="Header"/>
    </w:pPr>
  </w:p>
  <w:p w14:paraId="43C54DDF" w14:textId="322FFED8" w:rsidR="00373035" w:rsidRPr="00C95DA0" w:rsidRDefault="00373035" w:rsidP="00C95DA0">
    <w:pPr>
      <w:pStyle w:val="Header"/>
      <w:rPr>
        <w:i/>
        <w:sz w:val="20"/>
        <w:szCs w:val="20"/>
      </w:rPr>
    </w:pPr>
    <w:r w:rsidRPr="00C95DA0">
      <w:rPr>
        <w:i/>
        <w:sz w:val="20"/>
        <w:szCs w:val="20"/>
      </w:rPr>
      <w:t xml:space="preserve">  </w:t>
    </w:r>
  </w:p>
  <w:p w14:paraId="46E05313" w14:textId="77777777" w:rsidR="00373035" w:rsidRDefault="0037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8F"/>
    <w:multiLevelType w:val="hybridMultilevel"/>
    <w:tmpl w:val="1E96D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928"/>
    <w:multiLevelType w:val="hybridMultilevel"/>
    <w:tmpl w:val="8390AB66"/>
    <w:lvl w:ilvl="0" w:tplc="FA6EEC80">
      <w:numFmt w:val="bullet"/>
      <w:lvlText w:val="•"/>
      <w:lvlJc w:val="left"/>
      <w:pPr>
        <w:ind w:left="840" w:hanging="360"/>
      </w:pPr>
      <w:rPr>
        <w:rFonts w:hint="default"/>
        <w:w w:val="100"/>
      </w:rPr>
    </w:lvl>
    <w:lvl w:ilvl="1" w:tplc="796A6E42">
      <w:numFmt w:val="bullet"/>
      <w:lvlText w:val="•"/>
      <w:lvlJc w:val="left"/>
      <w:pPr>
        <w:ind w:left="1716" w:hanging="360"/>
      </w:pPr>
      <w:rPr>
        <w:rFonts w:hint="default"/>
      </w:rPr>
    </w:lvl>
    <w:lvl w:ilvl="2" w:tplc="3C2020E0">
      <w:numFmt w:val="bullet"/>
      <w:lvlText w:val="•"/>
      <w:lvlJc w:val="left"/>
      <w:pPr>
        <w:ind w:left="2592" w:hanging="360"/>
      </w:pPr>
      <w:rPr>
        <w:rFonts w:hint="default"/>
      </w:rPr>
    </w:lvl>
    <w:lvl w:ilvl="3" w:tplc="B0CCED8C">
      <w:numFmt w:val="bullet"/>
      <w:lvlText w:val="•"/>
      <w:lvlJc w:val="left"/>
      <w:pPr>
        <w:ind w:left="3468" w:hanging="360"/>
      </w:pPr>
      <w:rPr>
        <w:rFonts w:hint="default"/>
      </w:rPr>
    </w:lvl>
    <w:lvl w:ilvl="4" w:tplc="9C329194">
      <w:numFmt w:val="bullet"/>
      <w:lvlText w:val="•"/>
      <w:lvlJc w:val="left"/>
      <w:pPr>
        <w:ind w:left="4344" w:hanging="360"/>
      </w:pPr>
      <w:rPr>
        <w:rFonts w:hint="default"/>
      </w:rPr>
    </w:lvl>
    <w:lvl w:ilvl="5" w:tplc="87E874D0">
      <w:numFmt w:val="bullet"/>
      <w:lvlText w:val="•"/>
      <w:lvlJc w:val="left"/>
      <w:pPr>
        <w:ind w:left="5220" w:hanging="360"/>
      </w:pPr>
      <w:rPr>
        <w:rFonts w:hint="default"/>
      </w:rPr>
    </w:lvl>
    <w:lvl w:ilvl="6" w:tplc="BE7894CE">
      <w:numFmt w:val="bullet"/>
      <w:lvlText w:val="•"/>
      <w:lvlJc w:val="left"/>
      <w:pPr>
        <w:ind w:left="6096" w:hanging="360"/>
      </w:pPr>
      <w:rPr>
        <w:rFonts w:hint="default"/>
      </w:rPr>
    </w:lvl>
    <w:lvl w:ilvl="7" w:tplc="33908432">
      <w:numFmt w:val="bullet"/>
      <w:lvlText w:val="•"/>
      <w:lvlJc w:val="left"/>
      <w:pPr>
        <w:ind w:left="6972" w:hanging="360"/>
      </w:pPr>
      <w:rPr>
        <w:rFonts w:hint="default"/>
      </w:rPr>
    </w:lvl>
    <w:lvl w:ilvl="8" w:tplc="F8CC3330">
      <w:numFmt w:val="bullet"/>
      <w:lvlText w:val="•"/>
      <w:lvlJc w:val="left"/>
      <w:pPr>
        <w:ind w:left="7848" w:hanging="360"/>
      </w:pPr>
      <w:rPr>
        <w:rFonts w:hint="default"/>
      </w:rPr>
    </w:lvl>
  </w:abstractNum>
  <w:abstractNum w:abstractNumId="2" w15:restartNumberingAfterBreak="0">
    <w:nsid w:val="0B1D0845"/>
    <w:multiLevelType w:val="hybridMultilevel"/>
    <w:tmpl w:val="EAB4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42F32"/>
    <w:multiLevelType w:val="hybridMultilevel"/>
    <w:tmpl w:val="6ADE4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C5531"/>
    <w:multiLevelType w:val="hybridMultilevel"/>
    <w:tmpl w:val="8296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5103"/>
    <w:multiLevelType w:val="hybridMultilevel"/>
    <w:tmpl w:val="5AD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2200"/>
    <w:multiLevelType w:val="hybridMultilevel"/>
    <w:tmpl w:val="43744D8C"/>
    <w:lvl w:ilvl="0" w:tplc="4942D26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4DD5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A042A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5A3E2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D1E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30337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2728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82E4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E26C5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E462B"/>
    <w:multiLevelType w:val="hybridMultilevel"/>
    <w:tmpl w:val="0F3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B3E02"/>
    <w:multiLevelType w:val="hybridMultilevel"/>
    <w:tmpl w:val="298A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64DAE"/>
    <w:multiLevelType w:val="hybridMultilevel"/>
    <w:tmpl w:val="B7EEDA9C"/>
    <w:lvl w:ilvl="0" w:tplc="28BE8910">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4B83E">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68C9E">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C870E">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C3020">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C17E8">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50343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A4F9C">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0C3C0">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AF188F"/>
    <w:multiLevelType w:val="hybridMultilevel"/>
    <w:tmpl w:val="BCB28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51052A"/>
    <w:multiLevelType w:val="hybridMultilevel"/>
    <w:tmpl w:val="774A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E2A97"/>
    <w:multiLevelType w:val="hybridMultilevel"/>
    <w:tmpl w:val="4498F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734F51"/>
    <w:multiLevelType w:val="hybridMultilevel"/>
    <w:tmpl w:val="1EE0DF46"/>
    <w:lvl w:ilvl="0" w:tplc="04090001">
      <w:start w:val="1"/>
      <w:numFmt w:val="bullet"/>
      <w:lvlText w:val=""/>
      <w:lvlJc w:val="left"/>
      <w:pPr>
        <w:ind w:left="360" w:hanging="360"/>
      </w:pPr>
      <w:rPr>
        <w:rFonts w:ascii="Symbol" w:hAnsi="Symbol" w:hint="default"/>
        <w:w w:val="100"/>
        <w:sz w:val="23"/>
        <w:szCs w:val="23"/>
      </w:rPr>
    </w:lvl>
    <w:lvl w:ilvl="1" w:tplc="A0DA3EAA">
      <w:numFmt w:val="bullet"/>
      <w:lvlText w:val="o"/>
      <w:lvlJc w:val="left"/>
      <w:pPr>
        <w:ind w:left="1080" w:hanging="360"/>
      </w:pPr>
      <w:rPr>
        <w:rFonts w:ascii="Courier" w:eastAsia="Courier" w:hAnsi="Courier" w:cs="Courier" w:hint="default"/>
        <w:w w:val="100"/>
        <w:sz w:val="23"/>
        <w:szCs w:val="23"/>
      </w:rPr>
    </w:lvl>
    <w:lvl w:ilvl="2" w:tplc="4A10BE5C">
      <w:numFmt w:val="bullet"/>
      <w:lvlText w:val="•"/>
      <w:lvlJc w:val="left"/>
      <w:pPr>
        <w:ind w:left="1973" w:hanging="360"/>
      </w:pPr>
      <w:rPr>
        <w:rFonts w:hint="default"/>
      </w:rPr>
    </w:lvl>
    <w:lvl w:ilvl="3" w:tplc="649646E0">
      <w:numFmt w:val="bullet"/>
      <w:lvlText w:val="•"/>
      <w:lvlJc w:val="left"/>
      <w:pPr>
        <w:ind w:left="2866" w:hanging="360"/>
      </w:pPr>
      <w:rPr>
        <w:rFonts w:hint="default"/>
      </w:rPr>
    </w:lvl>
    <w:lvl w:ilvl="4" w:tplc="58D40DD6">
      <w:numFmt w:val="bullet"/>
      <w:lvlText w:val="•"/>
      <w:lvlJc w:val="left"/>
      <w:pPr>
        <w:ind w:left="3760" w:hanging="360"/>
      </w:pPr>
      <w:rPr>
        <w:rFonts w:hint="default"/>
      </w:rPr>
    </w:lvl>
    <w:lvl w:ilvl="5" w:tplc="44945604">
      <w:numFmt w:val="bullet"/>
      <w:lvlText w:val="•"/>
      <w:lvlJc w:val="left"/>
      <w:pPr>
        <w:ind w:left="4653" w:hanging="360"/>
      </w:pPr>
      <w:rPr>
        <w:rFonts w:hint="default"/>
      </w:rPr>
    </w:lvl>
    <w:lvl w:ilvl="6" w:tplc="3A762B82">
      <w:numFmt w:val="bullet"/>
      <w:lvlText w:val="•"/>
      <w:lvlJc w:val="left"/>
      <w:pPr>
        <w:ind w:left="5546" w:hanging="360"/>
      </w:pPr>
      <w:rPr>
        <w:rFonts w:hint="default"/>
      </w:rPr>
    </w:lvl>
    <w:lvl w:ilvl="7" w:tplc="9620C0DE">
      <w:numFmt w:val="bullet"/>
      <w:lvlText w:val="•"/>
      <w:lvlJc w:val="left"/>
      <w:pPr>
        <w:ind w:left="6440" w:hanging="360"/>
      </w:pPr>
      <w:rPr>
        <w:rFonts w:hint="default"/>
      </w:rPr>
    </w:lvl>
    <w:lvl w:ilvl="8" w:tplc="A2B8E050">
      <w:numFmt w:val="bullet"/>
      <w:lvlText w:val="•"/>
      <w:lvlJc w:val="left"/>
      <w:pPr>
        <w:ind w:left="7333" w:hanging="360"/>
      </w:pPr>
      <w:rPr>
        <w:rFonts w:hint="default"/>
      </w:rPr>
    </w:lvl>
  </w:abstractNum>
  <w:abstractNum w:abstractNumId="14" w15:restartNumberingAfterBreak="0">
    <w:nsid w:val="2B656CE3"/>
    <w:multiLevelType w:val="hybridMultilevel"/>
    <w:tmpl w:val="2E30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E283C"/>
    <w:multiLevelType w:val="hybridMultilevel"/>
    <w:tmpl w:val="F7F888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83733E"/>
    <w:multiLevelType w:val="hybridMultilevel"/>
    <w:tmpl w:val="B00EAEEE"/>
    <w:lvl w:ilvl="0" w:tplc="936AC420">
      <w:start w:val="1"/>
      <w:numFmt w:val="bullet"/>
      <w:lvlText w:val="•"/>
      <w:lvlJc w:val="left"/>
      <w:pPr>
        <w:ind w:left="18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D06F06">
      <w:start w:val="1"/>
      <w:numFmt w:val="bullet"/>
      <w:lvlText w:val="o"/>
      <w:lvlJc w:val="left"/>
      <w:pPr>
        <w:ind w:left="25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864E2AA">
      <w:start w:val="1"/>
      <w:numFmt w:val="bullet"/>
      <w:lvlText w:val="▪"/>
      <w:lvlJc w:val="left"/>
      <w:pPr>
        <w:ind w:left="3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7746204">
      <w:start w:val="1"/>
      <w:numFmt w:val="bullet"/>
      <w:lvlText w:val="•"/>
      <w:lvlJc w:val="left"/>
      <w:pPr>
        <w:ind w:left="39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A41A6E">
      <w:start w:val="1"/>
      <w:numFmt w:val="bullet"/>
      <w:lvlText w:val="o"/>
      <w:lvlJc w:val="left"/>
      <w:pPr>
        <w:ind w:left="46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93C9B18">
      <w:start w:val="1"/>
      <w:numFmt w:val="bullet"/>
      <w:lvlText w:val="▪"/>
      <w:lvlJc w:val="left"/>
      <w:pPr>
        <w:ind w:left="5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AA6B84">
      <w:start w:val="1"/>
      <w:numFmt w:val="bullet"/>
      <w:lvlText w:val="•"/>
      <w:lvlJc w:val="left"/>
      <w:pPr>
        <w:ind w:left="61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3A49E92">
      <w:start w:val="1"/>
      <w:numFmt w:val="bullet"/>
      <w:lvlText w:val="o"/>
      <w:lvlJc w:val="left"/>
      <w:pPr>
        <w:ind w:left="68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C32DFFE">
      <w:start w:val="1"/>
      <w:numFmt w:val="bullet"/>
      <w:lvlText w:val="▪"/>
      <w:lvlJc w:val="left"/>
      <w:pPr>
        <w:ind w:left="75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B310C61"/>
    <w:multiLevelType w:val="hybridMultilevel"/>
    <w:tmpl w:val="4A44A27E"/>
    <w:lvl w:ilvl="0" w:tplc="525627C0">
      <w:start w:val="1"/>
      <w:numFmt w:val="bullet"/>
      <w:lvlText w:val=""/>
      <w:lvlJc w:val="left"/>
      <w:pPr>
        <w:ind w:left="720" w:hanging="360"/>
      </w:pPr>
      <w:rPr>
        <w:rFonts w:ascii="Symbol" w:hAnsi="Symbol" w:hint="default"/>
      </w:rPr>
    </w:lvl>
    <w:lvl w:ilvl="1" w:tplc="36F26964">
      <w:start w:val="1"/>
      <w:numFmt w:val="bullet"/>
      <w:lvlText w:val="o"/>
      <w:lvlJc w:val="left"/>
      <w:pPr>
        <w:ind w:left="1440" w:hanging="360"/>
      </w:pPr>
      <w:rPr>
        <w:rFonts w:ascii="Courier New" w:hAnsi="Courier New" w:hint="default"/>
      </w:rPr>
    </w:lvl>
    <w:lvl w:ilvl="2" w:tplc="A2C03B98">
      <w:start w:val="1"/>
      <w:numFmt w:val="bullet"/>
      <w:lvlText w:val=""/>
      <w:lvlJc w:val="left"/>
      <w:pPr>
        <w:ind w:left="2160" w:hanging="360"/>
      </w:pPr>
      <w:rPr>
        <w:rFonts w:ascii="Wingdings" w:hAnsi="Wingdings" w:hint="default"/>
      </w:rPr>
    </w:lvl>
    <w:lvl w:ilvl="3" w:tplc="92ECFC60">
      <w:start w:val="1"/>
      <w:numFmt w:val="bullet"/>
      <w:lvlText w:val=""/>
      <w:lvlJc w:val="left"/>
      <w:pPr>
        <w:ind w:left="2880" w:hanging="360"/>
      </w:pPr>
      <w:rPr>
        <w:rFonts w:ascii="Symbol" w:hAnsi="Symbol" w:hint="default"/>
      </w:rPr>
    </w:lvl>
    <w:lvl w:ilvl="4" w:tplc="9F32E7F6">
      <w:start w:val="1"/>
      <w:numFmt w:val="bullet"/>
      <w:lvlText w:val="o"/>
      <w:lvlJc w:val="left"/>
      <w:pPr>
        <w:ind w:left="3600" w:hanging="360"/>
      </w:pPr>
      <w:rPr>
        <w:rFonts w:ascii="Courier New" w:hAnsi="Courier New" w:hint="default"/>
      </w:rPr>
    </w:lvl>
    <w:lvl w:ilvl="5" w:tplc="79C4CC06">
      <w:start w:val="1"/>
      <w:numFmt w:val="bullet"/>
      <w:lvlText w:val=""/>
      <w:lvlJc w:val="left"/>
      <w:pPr>
        <w:ind w:left="4320" w:hanging="360"/>
      </w:pPr>
      <w:rPr>
        <w:rFonts w:ascii="Wingdings" w:hAnsi="Wingdings" w:hint="default"/>
      </w:rPr>
    </w:lvl>
    <w:lvl w:ilvl="6" w:tplc="B32C1098">
      <w:start w:val="1"/>
      <w:numFmt w:val="bullet"/>
      <w:lvlText w:val=""/>
      <w:lvlJc w:val="left"/>
      <w:pPr>
        <w:ind w:left="5040" w:hanging="360"/>
      </w:pPr>
      <w:rPr>
        <w:rFonts w:ascii="Symbol" w:hAnsi="Symbol" w:hint="default"/>
      </w:rPr>
    </w:lvl>
    <w:lvl w:ilvl="7" w:tplc="197C1928">
      <w:start w:val="1"/>
      <w:numFmt w:val="bullet"/>
      <w:lvlText w:val="o"/>
      <w:lvlJc w:val="left"/>
      <w:pPr>
        <w:ind w:left="5760" w:hanging="360"/>
      </w:pPr>
      <w:rPr>
        <w:rFonts w:ascii="Courier New" w:hAnsi="Courier New" w:hint="default"/>
      </w:rPr>
    </w:lvl>
    <w:lvl w:ilvl="8" w:tplc="9496B4F2">
      <w:start w:val="1"/>
      <w:numFmt w:val="bullet"/>
      <w:lvlText w:val=""/>
      <w:lvlJc w:val="left"/>
      <w:pPr>
        <w:ind w:left="6480" w:hanging="360"/>
      </w:pPr>
      <w:rPr>
        <w:rFonts w:ascii="Wingdings" w:hAnsi="Wingdings" w:hint="default"/>
      </w:rPr>
    </w:lvl>
  </w:abstractNum>
  <w:abstractNum w:abstractNumId="18" w15:restartNumberingAfterBreak="0">
    <w:nsid w:val="3BC23023"/>
    <w:multiLevelType w:val="hybridMultilevel"/>
    <w:tmpl w:val="43744D8C"/>
    <w:lvl w:ilvl="0" w:tplc="4942D26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4DD5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A042A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5A3E2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D1E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30337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2728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82E4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E26C5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BB0E96"/>
    <w:multiLevelType w:val="hybridMultilevel"/>
    <w:tmpl w:val="7E2E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8772AF"/>
    <w:multiLevelType w:val="hybridMultilevel"/>
    <w:tmpl w:val="09A42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891B8E"/>
    <w:multiLevelType w:val="hybridMultilevel"/>
    <w:tmpl w:val="E33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1640C"/>
    <w:multiLevelType w:val="hybridMultilevel"/>
    <w:tmpl w:val="D5EEB4D4"/>
    <w:lvl w:ilvl="0" w:tplc="A2760CB4">
      <w:start w:val="1"/>
      <w:numFmt w:val="bullet"/>
      <w:lvlText w:val=""/>
      <w:lvlJc w:val="left"/>
      <w:pPr>
        <w:ind w:left="720" w:hanging="360"/>
      </w:pPr>
      <w:rPr>
        <w:rFonts w:ascii="Symbol" w:hAnsi="Symbol" w:hint="default"/>
      </w:rPr>
    </w:lvl>
    <w:lvl w:ilvl="1" w:tplc="B47EE832">
      <w:start w:val="1"/>
      <w:numFmt w:val="bullet"/>
      <w:lvlText w:val="o"/>
      <w:lvlJc w:val="left"/>
      <w:pPr>
        <w:ind w:left="1440" w:hanging="360"/>
      </w:pPr>
      <w:rPr>
        <w:rFonts w:ascii="Courier New" w:hAnsi="Courier New" w:hint="default"/>
      </w:rPr>
    </w:lvl>
    <w:lvl w:ilvl="2" w:tplc="7B0CFB28">
      <w:start w:val="1"/>
      <w:numFmt w:val="bullet"/>
      <w:lvlText w:val=""/>
      <w:lvlJc w:val="left"/>
      <w:pPr>
        <w:ind w:left="2160" w:hanging="360"/>
      </w:pPr>
      <w:rPr>
        <w:rFonts w:ascii="Wingdings" w:hAnsi="Wingdings" w:hint="default"/>
      </w:rPr>
    </w:lvl>
    <w:lvl w:ilvl="3" w:tplc="EA229EF4">
      <w:start w:val="1"/>
      <w:numFmt w:val="bullet"/>
      <w:lvlText w:val=""/>
      <w:lvlJc w:val="left"/>
      <w:pPr>
        <w:ind w:left="2880" w:hanging="360"/>
      </w:pPr>
      <w:rPr>
        <w:rFonts w:ascii="Symbol" w:hAnsi="Symbol" w:hint="default"/>
      </w:rPr>
    </w:lvl>
    <w:lvl w:ilvl="4" w:tplc="9EC8CE0C">
      <w:start w:val="1"/>
      <w:numFmt w:val="bullet"/>
      <w:lvlText w:val="o"/>
      <w:lvlJc w:val="left"/>
      <w:pPr>
        <w:ind w:left="3600" w:hanging="360"/>
      </w:pPr>
      <w:rPr>
        <w:rFonts w:ascii="Courier New" w:hAnsi="Courier New" w:hint="default"/>
      </w:rPr>
    </w:lvl>
    <w:lvl w:ilvl="5" w:tplc="22E894C8">
      <w:start w:val="1"/>
      <w:numFmt w:val="bullet"/>
      <w:lvlText w:val=""/>
      <w:lvlJc w:val="left"/>
      <w:pPr>
        <w:ind w:left="4320" w:hanging="360"/>
      </w:pPr>
      <w:rPr>
        <w:rFonts w:ascii="Wingdings" w:hAnsi="Wingdings" w:hint="default"/>
      </w:rPr>
    </w:lvl>
    <w:lvl w:ilvl="6" w:tplc="382A29B0">
      <w:start w:val="1"/>
      <w:numFmt w:val="bullet"/>
      <w:lvlText w:val=""/>
      <w:lvlJc w:val="left"/>
      <w:pPr>
        <w:ind w:left="5040" w:hanging="360"/>
      </w:pPr>
      <w:rPr>
        <w:rFonts w:ascii="Symbol" w:hAnsi="Symbol" w:hint="default"/>
      </w:rPr>
    </w:lvl>
    <w:lvl w:ilvl="7" w:tplc="A642BB10">
      <w:start w:val="1"/>
      <w:numFmt w:val="bullet"/>
      <w:lvlText w:val="o"/>
      <w:lvlJc w:val="left"/>
      <w:pPr>
        <w:ind w:left="5760" w:hanging="360"/>
      </w:pPr>
      <w:rPr>
        <w:rFonts w:ascii="Courier New" w:hAnsi="Courier New" w:hint="default"/>
      </w:rPr>
    </w:lvl>
    <w:lvl w:ilvl="8" w:tplc="C7827742">
      <w:start w:val="1"/>
      <w:numFmt w:val="bullet"/>
      <w:lvlText w:val=""/>
      <w:lvlJc w:val="left"/>
      <w:pPr>
        <w:ind w:left="6480" w:hanging="360"/>
      </w:pPr>
      <w:rPr>
        <w:rFonts w:ascii="Wingdings" w:hAnsi="Wingdings" w:hint="default"/>
      </w:rPr>
    </w:lvl>
  </w:abstractNum>
  <w:abstractNum w:abstractNumId="23" w15:restartNumberingAfterBreak="0">
    <w:nsid w:val="6A29073E"/>
    <w:multiLevelType w:val="hybridMultilevel"/>
    <w:tmpl w:val="C88E7B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BC23071"/>
    <w:multiLevelType w:val="hybridMultilevel"/>
    <w:tmpl w:val="471695C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1481D81"/>
    <w:multiLevelType w:val="hybridMultilevel"/>
    <w:tmpl w:val="2F7A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E3267"/>
    <w:multiLevelType w:val="hybridMultilevel"/>
    <w:tmpl w:val="752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0"/>
  </w:num>
  <w:num w:numId="5">
    <w:abstractNumId w:val="16"/>
  </w:num>
  <w:num w:numId="6">
    <w:abstractNumId w:val="9"/>
  </w:num>
  <w:num w:numId="7">
    <w:abstractNumId w:val="12"/>
  </w:num>
  <w:num w:numId="8">
    <w:abstractNumId w:val="2"/>
  </w:num>
  <w:num w:numId="9">
    <w:abstractNumId w:val="19"/>
  </w:num>
  <w:num w:numId="10">
    <w:abstractNumId w:val="13"/>
  </w:num>
  <w:num w:numId="11">
    <w:abstractNumId w:val="1"/>
  </w:num>
  <w:num w:numId="12">
    <w:abstractNumId w:val="0"/>
  </w:num>
  <w:num w:numId="13">
    <w:abstractNumId w:val="26"/>
  </w:num>
  <w:num w:numId="14">
    <w:abstractNumId w:val="14"/>
  </w:num>
  <w:num w:numId="15">
    <w:abstractNumId w:val="24"/>
  </w:num>
  <w:num w:numId="16">
    <w:abstractNumId w:val="5"/>
  </w:num>
  <w:num w:numId="17">
    <w:abstractNumId w:val="3"/>
  </w:num>
  <w:num w:numId="18">
    <w:abstractNumId w:val="20"/>
  </w:num>
  <w:num w:numId="19">
    <w:abstractNumId w:val="15"/>
  </w:num>
  <w:num w:numId="20">
    <w:abstractNumId w:val="23"/>
  </w:num>
  <w:num w:numId="21">
    <w:abstractNumId w:val="22"/>
  </w:num>
  <w:num w:numId="22">
    <w:abstractNumId w:val="17"/>
  </w:num>
  <w:num w:numId="23">
    <w:abstractNumId w:val="4"/>
  </w:num>
  <w:num w:numId="24">
    <w:abstractNumId w:val="21"/>
  </w:num>
  <w:num w:numId="25">
    <w:abstractNumId w:val="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75"/>
    <w:rsid w:val="00010837"/>
    <w:rsid w:val="00026A47"/>
    <w:rsid w:val="00032353"/>
    <w:rsid w:val="00063DD9"/>
    <w:rsid w:val="00064593"/>
    <w:rsid w:val="00094C12"/>
    <w:rsid w:val="000965DF"/>
    <w:rsid w:val="000A2D82"/>
    <w:rsid w:val="000A55BB"/>
    <w:rsid w:val="000C356F"/>
    <w:rsid w:val="000D5317"/>
    <w:rsid w:val="000F6EB7"/>
    <w:rsid w:val="00110CA1"/>
    <w:rsid w:val="001222F4"/>
    <w:rsid w:val="00123BEC"/>
    <w:rsid w:val="00124A8F"/>
    <w:rsid w:val="00144A42"/>
    <w:rsid w:val="00150B77"/>
    <w:rsid w:val="00161E17"/>
    <w:rsid w:val="00187E61"/>
    <w:rsid w:val="00190C01"/>
    <w:rsid w:val="001A1F33"/>
    <w:rsid w:val="001B0DE1"/>
    <w:rsid w:val="001D4D42"/>
    <w:rsid w:val="001E64BF"/>
    <w:rsid w:val="001F2A99"/>
    <w:rsid w:val="00206A20"/>
    <w:rsid w:val="00221775"/>
    <w:rsid w:val="002323B7"/>
    <w:rsid w:val="0024165F"/>
    <w:rsid w:val="00244001"/>
    <w:rsid w:val="00262D6D"/>
    <w:rsid w:val="0026392B"/>
    <w:rsid w:val="00287D94"/>
    <w:rsid w:val="002A1346"/>
    <w:rsid w:val="002C38B7"/>
    <w:rsid w:val="002D51C6"/>
    <w:rsid w:val="002E11D0"/>
    <w:rsid w:val="002E561B"/>
    <w:rsid w:val="00313F16"/>
    <w:rsid w:val="00314E6B"/>
    <w:rsid w:val="003313CC"/>
    <w:rsid w:val="00373035"/>
    <w:rsid w:val="003836A6"/>
    <w:rsid w:val="00390794"/>
    <w:rsid w:val="00393440"/>
    <w:rsid w:val="003D5A84"/>
    <w:rsid w:val="003E36A2"/>
    <w:rsid w:val="003E3A43"/>
    <w:rsid w:val="003E6C29"/>
    <w:rsid w:val="00435A96"/>
    <w:rsid w:val="004607E7"/>
    <w:rsid w:val="0047505D"/>
    <w:rsid w:val="00485E3A"/>
    <w:rsid w:val="004A0603"/>
    <w:rsid w:val="004F5BFB"/>
    <w:rsid w:val="005034FE"/>
    <w:rsid w:val="00504A0C"/>
    <w:rsid w:val="00507D3D"/>
    <w:rsid w:val="0052199E"/>
    <w:rsid w:val="005225E3"/>
    <w:rsid w:val="00535325"/>
    <w:rsid w:val="0058330A"/>
    <w:rsid w:val="00590F20"/>
    <w:rsid w:val="005B0615"/>
    <w:rsid w:val="005B1A0C"/>
    <w:rsid w:val="005B4C7D"/>
    <w:rsid w:val="005B56DC"/>
    <w:rsid w:val="005D4309"/>
    <w:rsid w:val="005D65D9"/>
    <w:rsid w:val="005E0AF7"/>
    <w:rsid w:val="005E1806"/>
    <w:rsid w:val="005F2691"/>
    <w:rsid w:val="005F588A"/>
    <w:rsid w:val="00617863"/>
    <w:rsid w:val="00626BF1"/>
    <w:rsid w:val="0064069D"/>
    <w:rsid w:val="00680545"/>
    <w:rsid w:val="00692337"/>
    <w:rsid w:val="006D7165"/>
    <w:rsid w:val="006E1A8C"/>
    <w:rsid w:val="006E3E0C"/>
    <w:rsid w:val="006E5ABD"/>
    <w:rsid w:val="00705426"/>
    <w:rsid w:val="00706274"/>
    <w:rsid w:val="00715A31"/>
    <w:rsid w:val="00720DE6"/>
    <w:rsid w:val="007256E4"/>
    <w:rsid w:val="00732426"/>
    <w:rsid w:val="007327A7"/>
    <w:rsid w:val="00742C09"/>
    <w:rsid w:val="00753971"/>
    <w:rsid w:val="007560E6"/>
    <w:rsid w:val="00760E03"/>
    <w:rsid w:val="00766506"/>
    <w:rsid w:val="00767473"/>
    <w:rsid w:val="007A31CF"/>
    <w:rsid w:val="007C498A"/>
    <w:rsid w:val="007C49B7"/>
    <w:rsid w:val="007F6E7C"/>
    <w:rsid w:val="008068D3"/>
    <w:rsid w:val="00807B57"/>
    <w:rsid w:val="008128B9"/>
    <w:rsid w:val="008147DB"/>
    <w:rsid w:val="0081722A"/>
    <w:rsid w:val="00830EC6"/>
    <w:rsid w:val="00845535"/>
    <w:rsid w:val="00857C73"/>
    <w:rsid w:val="008726F5"/>
    <w:rsid w:val="0088612D"/>
    <w:rsid w:val="008A79AF"/>
    <w:rsid w:val="008D1F6B"/>
    <w:rsid w:val="008E2475"/>
    <w:rsid w:val="008E3D7D"/>
    <w:rsid w:val="008F1EC2"/>
    <w:rsid w:val="008F33D1"/>
    <w:rsid w:val="009008DA"/>
    <w:rsid w:val="009504C8"/>
    <w:rsid w:val="009514CB"/>
    <w:rsid w:val="00962B0C"/>
    <w:rsid w:val="00975D17"/>
    <w:rsid w:val="009943AB"/>
    <w:rsid w:val="009A0F1A"/>
    <w:rsid w:val="009A7EF4"/>
    <w:rsid w:val="009A7FF4"/>
    <w:rsid w:val="009F24BC"/>
    <w:rsid w:val="009F2B17"/>
    <w:rsid w:val="00A02FE2"/>
    <w:rsid w:val="00A0729F"/>
    <w:rsid w:val="00A31158"/>
    <w:rsid w:val="00A364EE"/>
    <w:rsid w:val="00A40876"/>
    <w:rsid w:val="00A57FFA"/>
    <w:rsid w:val="00A64385"/>
    <w:rsid w:val="00A67554"/>
    <w:rsid w:val="00A751D4"/>
    <w:rsid w:val="00A9360A"/>
    <w:rsid w:val="00A970D5"/>
    <w:rsid w:val="00AF2AA4"/>
    <w:rsid w:val="00AF4B10"/>
    <w:rsid w:val="00B40800"/>
    <w:rsid w:val="00B94800"/>
    <w:rsid w:val="00BA009E"/>
    <w:rsid w:val="00BF69E8"/>
    <w:rsid w:val="00C215F2"/>
    <w:rsid w:val="00C44A6F"/>
    <w:rsid w:val="00C44B31"/>
    <w:rsid w:val="00C52204"/>
    <w:rsid w:val="00C6493A"/>
    <w:rsid w:val="00C80F63"/>
    <w:rsid w:val="00C94637"/>
    <w:rsid w:val="00C95DA0"/>
    <w:rsid w:val="00CA7C98"/>
    <w:rsid w:val="00CB5FB2"/>
    <w:rsid w:val="00CC3CEF"/>
    <w:rsid w:val="00CC5388"/>
    <w:rsid w:val="00CC5DCB"/>
    <w:rsid w:val="00CC6825"/>
    <w:rsid w:val="00CE004A"/>
    <w:rsid w:val="00D24530"/>
    <w:rsid w:val="00D56B34"/>
    <w:rsid w:val="00D62294"/>
    <w:rsid w:val="00D76DBF"/>
    <w:rsid w:val="00D775E6"/>
    <w:rsid w:val="00D80784"/>
    <w:rsid w:val="00D81915"/>
    <w:rsid w:val="00DA1DFC"/>
    <w:rsid w:val="00DC2716"/>
    <w:rsid w:val="00DE2BA0"/>
    <w:rsid w:val="00DE4751"/>
    <w:rsid w:val="00DE50C0"/>
    <w:rsid w:val="00DF07E2"/>
    <w:rsid w:val="00E14862"/>
    <w:rsid w:val="00E15116"/>
    <w:rsid w:val="00E1586C"/>
    <w:rsid w:val="00E20C13"/>
    <w:rsid w:val="00E40DB7"/>
    <w:rsid w:val="00E57C40"/>
    <w:rsid w:val="00E75DEA"/>
    <w:rsid w:val="00E85DAD"/>
    <w:rsid w:val="00E86627"/>
    <w:rsid w:val="00E87EAF"/>
    <w:rsid w:val="00EA0D2F"/>
    <w:rsid w:val="00EB3D40"/>
    <w:rsid w:val="00ED1C05"/>
    <w:rsid w:val="00ED7743"/>
    <w:rsid w:val="00ED77B5"/>
    <w:rsid w:val="00EF372B"/>
    <w:rsid w:val="00EF78D8"/>
    <w:rsid w:val="00F14C93"/>
    <w:rsid w:val="00F2447F"/>
    <w:rsid w:val="00F3013C"/>
    <w:rsid w:val="00F5613E"/>
    <w:rsid w:val="00F61132"/>
    <w:rsid w:val="00F65A8D"/>
    <w:rsid w:val="00F7357B"/>
    <w:rsid w:val="00F74FD2"/>
    <w:rsid w:val="00F875A4"/>
    <w:rsid w:val="00F94AE4"/>
    <w:rsid w:val="00FB7B1B"/>
    <w:rsid w:val="00FE0AC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1F0AD"/>
  <w15:docId w15:val="{F48771A4-6B2E-4556-990E-DAEC51B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94"/>
    <w:rPr>
      <w:rFonts w:ascii="Segoe UI" w:eastAsia="Arial" w:hAnsi="Segoe UI" w:cs="Segoe UI"/>
      <w:color w:val="000000"/>
      <w:sz w:val="18"/>
      <w:szCs w:val="18"/>
    </w:rPr>
  </w:style>
  <w:style w:type="paragraph" w:styleId="BodyText">
    <w:name w:val="Body Text"/>
    <w:basedOn w:val="Normal"/>
    <w:link w:val="BodyTextChar"/>
    <w:uiPriority w:val="99"/>
    <w:unhideWhenUsed/>
    <w:rsid w:val="00CC5DCB"/>
    <w:pPr>
      <w:spacing w:after="120"/>
    </w:pPr>
  </w:style>
  <w:style w:type="character" w:customStyle="1" w:styleId="BodyTextChar">
    <w:name w:val="Body Text Char"/>
    <w:basedOn w:val="DefaultParagraphFont"/>
    <w:link w:val="BodyText"/>
    <w:uiPriority w:val="99"/>
    <w:rsid w:val="00CC5DCB"/>
    <w:rPr>
      <w:rFonts w:ascii="Arial" w:eastAsia="Arial" w:hAnsi="Arial" w:cs="Arial"/>
      <w:color w:val="000000"/>
      <w:sz w:val="24"/>
    </w:rPr>
  </w:style>
  <w:style w:type="paragraph" w:styleId="ListParagraph">
    <w:name w:val="List Paragraph"/>
    <w:basedOn w:val="Normal"/>
    <w:uiPriority w:val="1"/>
    <w:qFormat/>
    <w:rsid w:val="00C94637"/>
    <w:pPr>
      <w:ind w:left="720"/>
      <w:contextualSpacing/>
    </w:pPr>
  </w:style>
  <w:style w:type="paragraph" w:styleId="Header">
    <w:name w:val="header"/>
    <w:basedOn w:val="Normal"/>
    <w:link w:val="HeaderChar"/>
    <w:uiPriority w:val="99"/>
    <w:unhideWhenUsed/>
    <w:rsid w:val="00C9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A0"/>
    <w:rPr>
      <w:rFonts w:ascii="Arial" w:eastAsia="Arial" w:hAnsi="Arial" w:cs="Arial"/>
      <w:color w:val="000000"/>
      <w:sz w:val="24"/>
    </w:rPr>
  </w:style>
  <w:style w:type="paragraph" w:styleId="Footer">
    <w:name w:val="footer"/>
    <w:basedOn w:val="Normal"/>
    <w:link w:val="FooterChar"/>
    <w:uiPriority w:val="99"/>
    <w:unhideWhenUsed/>
    <w:rsid w:val="00C9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A0"/>
    <w:rPr>
      <w:rFonts w:ascii="Arial" w:eastAsia="Arial" w:hAnsi="Arial" w:cs="Arial"/>
      <w:color w:val="000000"/>
      <w:sz w:val="24"/>
    </w:rPr>
  </w:style>
  <w:style w:type="paragraph" w:styleId="NoSpacing">
    <w:name w:val="No Spacing"/>
    <w:uiPriority w:val="1"/>
    <w:qFormat/>
    <w:rsid w:val="00807B57"/>
    <w:pPr>
      <w:spacing w:after="0" w:line="240" w:lineRule="auto"/>
    </w:pPr>
    <w:rPr>
      <w:rFonts w:ascii="Calibri" w:eastAsia="Calibri" w:hAnsi="Calibri" w:cs="Calibri"/>
      <w:color w:val="000000"/>
    </w:rPr>
  </w:style>
  <w:style w:type="table" w:customStyle="1" w:styleId="TableGrid">
    <w:name w:val="TableGrid"/>
    <w:rsid w:val="00807B57"/>
    <w:pPr>
      <w:spacing w:after="0" w:line="240" w:lineRule="auto"/>
    </w:pPr>
    <w:tblPr>
      <w:tblCellMar>
        <w:top w:w="0" w:type="dxa"/>
        <w:left w:w="0" w:type="dxa"/>
        <w:bottom w:w="0" w:type="dxa"/>
        <w:right w:w="0" w:type="dxa"/>
      </w:tblCellMar>
    </w:tblPr>
  </w:style>
  <w:style w:type="character" w:customStyle="1" w:styleId="A6">
    <w:name w:val="A6"/>
    <w:uiPriority w:val="99"/>
    <w:rsid w:val="00CA7C98"/>
    <w:rPr>
      <w:rFonts w:cs="Roboto"/>
      <w:color w:val="211D1E"/>
      <w:sz w:val="16"/>
      <w:szCs w:val="16"/>
    </w:rPr>
  </w:style>
  <w:style w:type="character" w:styleId="Hyperlink">
    <w:name w:val="Hyperlink"/>
    <w:basedOn w:val="DefaultParagraphFont"/>
    <w:uiPriority w:val="99"/>
    <w:unhideWhenUsed/>
    <w:rsid w:val="00FB7B1B"/>
    <w:rPr>
      <w:color w:val="0563C1" w:themeColor="hyperlink"/>
      <w:u w:val="single"/>
    </w:rPr>
  </w:style>
  <w:style w:type="paragraph" w:customStyle="1" w:styleId="TableParagraph">
    <w:name w:val="Table Paragraph"/>
    <w:basedOn w:val="Normal"/>
    <w:uiPriority w:val="1"/>
    <w:qFormat/>
    <w:rsid w:val="005B56DC"/>
    <w:pPr>
      <w:widowControl w:val="0"/>
      <w:autoSpaceDE w:val="0"/>
      <w:autoSpaceDN w:val="0"/>
      <w:spacing w:after="0" w:line="245" w:lineRule="exact"/>
      <w:ind w:left="107" w:firstLine="0"/>
    </w:pPr>
    <w:rPr>
      <w:color w:val="auto"/>
      <w:sz w:val="22"/>
    </w:rPr>
  </w:style>
  <w:style w:type="character" w:styleId="Strong">
    <w:name w:val="Strong"/>
    <w:basedOn w:val="DefaultParagraphFont"/>
    <w:uiPriority w:val="22"/>
    <w:qFormat/>
    <w:rsid w:val="00975D17"/>
    <w:rPr>
      <w:b/>
      <w:bCs/>
    </w:rPr>
  </w:style>
  <w:style w:type="paragraph" w:styleId="NormalWeb">
    <w:name w:val="Normal (Web)"/>
    <w:basedOn w:val="Normal"/>
    <w:uiPriority w:val="99"/>
    <w:semiHidden/>
    <w:unhideWhenUsed/>
    <w:rsid w:val="00975D1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xmsonormal">
    <w:name w:val="x_msonormal"/>
    <w:basedOn w:val="Normal"/>
    <w:rsid w:val="00010837"/>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7943">
      <w:bodyDiv w:val="1"/>
      <w:marLeft w:val="0"/>
      <w:marRight w:val="0"/>
      <w:marTop w:val="0"/>
      <w:marBottom w:val="0"/>
      <w:divBdr>
        <w:top w:val="none" w:sz="0" w:space="0" w:color="auto"/>
        <w:left w:val="none" w:sz="0" w:space="0" w:color="auto"/>
        <w:bottom w:val="none" w:sz="0" w:space="0" w:color="auto"/>
        <w:right w:val="none" w:sz="0" w:space="0" w:color="auto"/>
      </w:divBdr>
    </w:div>
    <w:div w:id="230848266">
      <w:bodyDiv w:val="1"/>
      <w:marLeft w:val="0"/>
      <w:marRight w:val="0"/>
      <w:marTop w:val="0"/>
      <w:marBottom w:val="0"/>
      <w:divBdr>
        <w:top w:val="none" w:sz="0" w:space="0" w:color="auto"/>
        <w:left w:val="none" w:sz="0" w:space="0" w:color="auto"/>
        <w:bottom w:val="none" w:sz="0" w:space="0" w:color="auto"/>
        <w:right w:val="none" w:sz="0" w:space="0" w:color="auto"/>
      </w:divBdr>
    </w:div>
    <w:div w:id="316304462">
      <w:bodyDiv w:val="1"/>
      <w:marLeft w:val="0"/>
      <w:marRight w:val="0"/>
      <w:marTop w:val="0"/>
      <w:marBottom w:val="0"/>
      <w:divBdr>
        <w:top w:val="none" w:sz="0" w:space="0" w:color="auto"/>
        <w:left w:val="none" w:sz="0" w:space="0" w:color="auto"/>
        <w:bottom w:val="none" w:sz="0" w:space="0" w:color="auto"/>
        <w:right w:val="none" w:sz="0" w:space="0" w:color="auto"/>
      </w:divBdr>
    </w:div>
    <w:div w:id="323516182">
      <w:bodyDiv w:val="1"/>
      <w:marLeft w:val="0"/>
      <w:marRight w:val="0"/>
      <w:marTop w:val="0"/>
      <w:marBottom w:val="0"/>
      <w:divBdr>
        <w:top w:val="none" w:sz="0" w:space="0" w:color="auto"/>
        <w:left w:val="none" w:sz="0" w:space="0" w:color="auto"/>
        <w:bottom w:val="none" w:sz="0" w:space="0" w:color="auto"/>
        <w:right w:val="none" w:sz="0" w:space="0" w:color="auto"/>
      </w:divBdr>
    </w:div>
    <w:div w:id="330790603">
      <w:bodyDiv w:val="1"/>
      <w:marLeft w:val="0"/>
      <w:marRight w:val="0"/>
      <w:marTop w:val="0"/>
      <w:marBottom w:val="0"/>
      <w:divBdr>
        <w:top w:val="none" w:sz="0" w:space="0" w:color="auto"/>
        <w:left w:val="none" w:sz="0" w:space="0" w:color="auto"/>
        <w:bottom w:val="none" w:sz="0" w:space="0" w:color="auto"/>
        <w:right w:val="none" w:sz="0" w:space="0" w:color="auto"/>
      </w:divBdr>
    </w:div>
    <w:div w:id="449668726">
      <w:bodyDiv w:val="1"/>
      <w:marLeft w:val="0"/>
      <w:marRight w:val="0"/>
      <w:marTop w:val="0"/>
      <w:marBottom w:val="0"/>
      <w:divBdr>
        <w:top w:val="none" w:sz="0" w:space="0" w:color="auto"/>
        <w:left w:val="none" w:sz="0" w:space="0" w:color="auto"/>
        <w:bottom w:val="none" w:sz="0" w:space="0" w:color="auto"/>
        <w:right w:val="none" w:sz="0" w:space="0" w:color="auto"/>
      </w:divBdr>
    </w:div>
    <w:div w:id="538667874">
      <w:bodyDiv w:val="1"/>
      <w:marLeft w:val="0"/>
      <w:marRight w:val="0"/>
      <w:marTop w:val="0"/>
      <w:marBottom w:val="0"/>
      <w:divBdr>
        <w:top w:val="none" w:sz="0" w:space="0" w:color="auto"/>
        <w:left w:val="none" w:sz="0" w:space="0" w:color="auto"/>
        <w:bottom w:val="none" w:sz="0" w:space="0" w:color="auto"/>
        <w:right w:val="none" w:sz="0" w:space="0" w:color="auto"/>
      </w:divBdr>
    </w:div>
    <w:div w:id="552929746">
      <w:bodyDiv w:val="1"/>
      <w:marLeft w:val="0"/>
      <w:marRight w:val="0"/>
      <w:marTop w:val="0"/>
      <w:marBottom w:val="0"/>
      <w:divBdr>
        <w:top w:val="none" w:sz="0" w:space="0" w:color="auto"/>
        <w:left w:val="none" w:sz="0" w:space="0" w:color="auto"/>
        <w:bottom w:val="none" w:sz="0" w:space="0" w:color="auto"/>
        <w:right w:val="none" w:sz="0" w:space="0" w:color="auto"/>
      </w:divBdr>
    </w:div>
    <w:div w:id="683939669">
      <w:bodyDiv w:val="1"/>
      <w:marLeft w:val="0"/>
      <w:marRight w:val="0"/>
      <w:marTop w:val="0"/>
      <w:marBottom w:val="0"/>
      <w:divBdr>
        <w:top w:val="none" w:sz="0" w:space="0" w:color="auto"/>
        <w:left w:val="none" w:sz="0" w:space="0" w:color="auto"/>
        <w:bottom w:val="none" w:sz="0" w:space="0" w:color="auto"/>
        <w:right w:val="none" w:sz="0" w:space="0" w:color="auto"/>
      </w:divBdr>
    </w:div>
    <w:div w:id="830099224">
      <w:bodyDiv w:val="1"/>
      <w:marLeft w:val="0"/>
      <w:marRight w:val="0"/>
      <w:marTop w:val="0"/>
      <w:marBottom w:val="0"/>
      <w:divBdr>
        <w:top w:val="none" w:sz="0" w:space="0" w:color="auto"/>
        <w:left w:val="none" w:sz="0" w:space="0" w:color="auto"/>
        <w:bottom w:val="none" w:sz="0" w:space="0" w:color="auto"/>
        <w:right w:val="none" w:sz="0" w:space="0" w:color="auto"/>
      </w:divBdr>
    </w:div>
    <w:div w:id="901873094">
      <w:bodyDiv w:val="1"/>
      <w:marLeft w:val="0"/>
      <w:marRight w:val="0"/>
      <w:marTop w:val="0"/>
      <w:marBottom w:val="0"/>
      <w:divBdr>
        <w:top w:val="none" w:sz="0" w:space="0" w:color="auto"/>
        <w:left w:val="none" w:sz="0" w:space="0" w:color="auto"/>
        <w:bottom w:val="none" w:sz="0" w:space="0" w:color="auto"/>
        <w:right w:val="none" w:sz="0" w:space="0" w:color="auto"/>
      </w:divBdr>
    </w:div>
    <w:div w:id="1094133576">
      <w:bodyDiv w:val="1"/>
      <w:marLeft w:val="0"/>
      <w:marRight w:val="0"/>
      <w:marTop w:val="0"/>
      <w:marBottom w:val="0"/>
      <w:divBdr>
        <w:top w:val="none" w:sz="0" w:space="0" w:color="auto"/>
        <w:left w:val="none" w:sz="0" w:space="0" w:color="auto"/>
        <w:bottom w:val="none" w:sz="0" w:space="0" w:color="auto"/>
        <w:right w:val="none" w:sz="0" w:space="0" w:color="auto"/>
      </w:divBdr>
    </w:div>
    <w:div w:id="1097678275">
      <w:bodyDiv w:val="1"/>
      <w:marLeft w:val="0"/>
      <w:marRight w:val="0"/>
      <w:marTop w:val="0"/>
      <w:marBottom w:val="0"/>
      <w:divBdr>
        <w:top w:val="none" w:sz="0" w:space="0" w:color="auto"/>
        <w:left w:val="none" w:sz="0" w:space="0" w:color="auto"/>
        <w:bottom w:val="none" w:sz="0" w:space="0" w:color="auto"/>
        <w:right w:val="none" w:sz="0" w:space="0" w:color="auto"/>
      </w:divBdr>
    </w:div>
    <w:div w:id="1218976946">
      <w:bodyDiv w:val="1"/>
      <w:marLeft w:val="0"/>
      <w:marRight w:val="0"/>
      <w:marTop w:val="0"/>
      <w:marBottom w:val="0"/>
      <w:divBdr>
        <w:top w:val="none" w:sz="0" w:space="0" w:color="auto"/>
        <w:left w:val="none" w:sz="0" w:space="0" w:color="auto"/>
        <w:bottom w:val="none" w:sz="0" w:space="0" w:color="auto"/>
        <w:right w:val="none" w:sz="0" w:space="0" w:color="auto"/>
      </w:divBdr>
    </w:div>
    <w:div w:id="1271474674">
      <w:bodyDiv w:val="1"/>
      <w:marLeft w:val="0"/>
      <w:marRight w:val="0"/>
      <w:marTop w:val="0"/>
      <w:marBottom w:val="0"/>
      <w:divBdr>
        <w:top w:val="none" w:sz="0" w:space="0" w:color="auto"/>
        <w:left w:val="none" w:sz="0" w:space="0" w:color="auto"/>
        <w:bottom w:val="none" w:sz="0" w:space="0" w:color="auto"/>
        <w:right w:val="none" w:sz="0" w:space="0" w:color="auto"/>
      </w:divBdr>
    </w:div>
    <w:div w:id="1282372308">
      <w:bodyDiv w:val="1"/>
      <w:marLeft w:val="0"/>
      <w:marRight w:val="0"/>
      <w:marTop w:val="0"/>
      <w:marBottom w:val="0"/>
      <w:divBdr>
        <w:top w:val="none" w:sz="0" w:space="0" w:color="auto"/>
        <w:left w:val="none" w:sz="0" w:space="0" w:color="auto"/>
        <w:bottom w:val="none" w:sz="0" w:space="0" w:color="auto"/>
        <w:right w:val="none" w:sz="0" w:space="0" w:color="auto"/>
      </w:divBdr>
    </w:div>
    <w:div w:id="1321932024">
      <w:bodyDiv w:val="1"/>
      <w:marLeft w:val="0"/>
      <w:marRight w:val="0"/>
      <w:marTop w:val="0"/>
      <w:marBottom w:val="0"/>
      <w:divBdr>
        <w:top w:val="none" w:sz="0" w:space="0" w:color="auto"/>
        <w:left w:val="none" w:sz="0" w:space="0" w:color="auto"/>
        <w:bottom w:val="none" w:sz="0" w:space="0" w:color="auto"/>
        <w:right w:val="none" w:sz="0" w:space="0" w:color="auto"/>
      </w:divBdr>
    </w:div>
    <w:div w:id="1545674376">
      <w:bodyDiv w:val="1"/>
      <w:marLeft w:val="0"/>
      <w:marRight w:val="0"/>
      <w:marTop w:val="0"/>
      <w:marBottom w:val="0"/>
      <w:divBdr>
        <w:top w:val="none" w:sz="0" w:space="0" w:color="auto"/>
        <w:left w:val="none" w:sz="0" w:space="0" w:color="auto"/>
        <w:bottom w:val="none" w:sz="0" w:space="0" w:color="auto"/>
        <w:right w:val="none" w:sz="0" w:space="0" w:color="auto"/>
      </w:divBdr>
    </w:div>
    <w:div w:id="1575044884">
      <w:bodyDiv w:val="1"/>
      <w:marLeft w:val="0"/>
      <w:marRight w:val="0"/>
      <w:marTop w:val="0"/>
      <w:marBottom w:val="0"/>
      <w:divBdr>
        <w:top w:val="none" w:sz="0" w:space="0" w:color="auto"/>
        <w:left w:val="none" w:sz="0" w:space="0" w:color="auto"/>
        <w:bottom w:val="none" w:sz="0" w:space="0" w:color="auto"/>
        <w:right w:val="none" w:sz="0" w:space="0" w:color="auto"/>
      </w:divBdr>
    </w:div>
    <w:div w:id="1677609262">
      <w:bodyDiv w:val="1"/>
      <w:marLeft w:val="0"/>
      <w:marRight w:val="0"/>
      <w:marTop w:val="0"/>
      <w:marBottom w:val="0"/>
      <w:divBdr>
        <w:top w:val="none" w:sz="0" w:space="0" w:color="auto"/>
        <w:left w:val="none" w:sz="0" w:space="0" w:color="auto"/>
        <w:bottom w:val="none" w:sz="0" w:space="0" w:color="auto"/>
        <w:right w:val="none" w:sz="0" w:space="0" w:color="auto"/>
      </w:divBdr>
    </w:div>
    <w:div w:id="1733114691">
      <w:bodyDiv w:val="1"/>
      <w:marLeft w:val="0"/>
      <w:marRight w:val="0"/>
      <w:marTop w:val="0"/>
      <w:marBottom w:val="0"/>
      <w:divBdr>
        <w:top w:val="none" w:sz="0" w:space="0" w:color="auto"/>
        <w:left w:val="none" w:sz="0" w:space="0" w:color="auto"/>
        <w:bottom w:val="none" w:sz="0" w:space="0" w:color="auto"/>
        <w:right w:val="none" w:sz="0" w:space="0" w:color="auto"/>
      </w:divBdr>
    </w:div>
    <w:div w:id="1874685408">
      <w:bodyDiv w:val="1"/>
      <w:marLeft w:val="0"/>
      <w:marRight w:val="0"/>
      <w:marTop w:val="0"/>
      <w:marBottom w:val="0"/>
      <w:divBdr>
        <w:top w:val="none" w:sz="0" w:space="0" w:color="auto"/>
        <w:left w:val="none" w:sz="0" w:space="0" w:color="auto"/>
        <w:bottom w:val="none" w:sz="0" w:space="0" w:color="auto"/>
        <w:right w:val="none" w:sz="0" w:space="0" w:color="auto"/>
      </w:divBdr>
    </w:div>
    <w:div w:id="1945309894">
      <w:bodyDiv w:val="1"/>
      <w:marLeft w:val="0"/>
      <w:marRight w:val="0"/>
      <w:marTop w:val="0"/>
      <w:marBottom w:val="0"/>
      <w:divBdr>
        <w:top w:val="none" w:sz="0" w:space="0" w:color="auto"/>
        <w:left w:val="none" w:sz="0" w:space="0" w:color="auto"/>
        <w:bottom w:val="none" w:sz="0" w:space="0" w:color="auto"/>
        <w:right w:val="none" w:sz="0" w:space="0" w:color="auto"/>
      </w:divBdr>
    </w:div>
    <w:div w:id="2116166774">
      <w:bodyDiv w:val="1"/>
      <w:marLeft w:val="0"/>
      <w:marRight w:val="0"/>
      <w:marTop w:val="0"/>
      <w:marBottom w:val="0"/>
      <w:divBdr>
        <w:top w:val="none" w:sz="0" w:space="0" w:color="auto"/>
        <w:left w:val="none" w:sz="0" w:space="0" w:color="auto"/>
        <w:bottom w:val="none" w:sz="0" w:space="0" w:color="auto"/>
        <w:right w:val="none" w:sz="0" w:space="0" w:color="auto"/>
      </w:divBdr>
    </w:div>
    <w:div w:id="211651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pharmaessentia.com/wp-content/uploads/2021/11/BESREMi-USPI-November-202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pharmaessentia.com/wp-content/uploads/2021/11/BESREMi-USPI-November-2021-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B902CC7F562942BA488B3B7AC9A08E" ma:contentTypeVersion="11" ma:contentTypeDescription="Create a new document." ma:contentTypeScope="" ma:versionID="14b6f56da5b3f81e9dedb5a4b63c2464">
  <xsd:schema xmlns:xsd="http://www.w3.org/2001/XMLSchema" xmlns:xs="http://www.w3.org/2001/XMLSchema" xmlns:p="http://schemas.microsoft.com/office/2006/metadata/properties" xmlns:ns3="0ab85a83-3750-4fbf-8330-6abbc795907e" xmlns:ns4="543a9f5e-e60f-43b5-a2d3-7324708badc0" targetNamespace="http://schemas.microsoft.com/office/2006/metadata/properties" ma:root="true" ma:fieldsID="a0bdfd8c5437d2aeff6fd29b513726ea" ns3:_="" ns4:_="">
    <xsd:import namespace="0ab85a83-3750-4fbf-8330-6abbc795907e"/>
    <xsd:import namespace="543a9f5e-e60f-43b5-a2d3-7324708ba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85a83-3750-4fbf-8330-6abbc7959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9f5e-e60f-43b5-a2d3-7324708ba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84B73-60F8-4F40-B543-DA7E82B316F6}">
  <ds:schemaRefs>
    <ds:schemaRef ds:uri="http://schemas.openxmlformats.org/officeDocument/2006/bibliography"/>
  </ds:schemaRefs>
</ds:datastoreItem>
</file>

<file path=customXml/itemProps2.xml><?xml version="1.0" encoding="utf-8"?>
<ds:datastoreItem xmlns:ds="http://schemas.openxmlformats.org/officeDocument/2006/customXml" ds:itemID="{6DA0EAE2-B3FE-4E47-A3BB-3BE2953D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85a83-3750-4fbf-8330-6abbc795907e"/>
    <ds:schemaRef ds:uri="543a9f5e-e60f-43b5-a2d3-7324708b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4DC6F-97AA-41F8-9275-7D723F17A5C5}">
  <ds:schemaRefs>
    <ds:schemaRef ds:uri="http://schemas.microsoft.com/sharepoint/v3/contenttype/forms"/>
  </ds:schemaRefs>
</ds:datastoreItem>
</file>

<file path=customXml/itemProps4.xml><?xml version="1.0" encoding="utf-8"?>
<ds:datastoreItem xmlns:ds="http://schemas.openxmlformats.org/officeDocument/2006/customXml" ds:itemID="{7D50B9FC-9395-4DFD-A9AB-A58F22A108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Jessica Conway</cp:lastModifiedBy>
  <cp:revision>4</cp:revision>
  <dcterms:created xsi:type="dcterms:W3CDTF">2021-11-12T20:25:00Z</dcterms:created>
  <dcterms:modified xsi:type="dcterms:W3CDTF">2021-11-15T01:10:00Z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0x01010032B902CC7F562942BA488B3B7AC9A08E</vt:lpwstr>
  </property>
</Properties>
</file>